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3D030" w14:textId="77777777" w:rsidR="005A0D13" w:rsidRPr="00B82756" w:rsidRDefault="005A0D13" w:rsidP="00211C64">
      <w:pPr>
        <w:jc w:val="center"/>
        <w:rPr>
          <w:sz w:val="52"/>
          <w:szCs w:val="52"/>
        </w:rPr>
      </w:pPr>
      <w:r w:rsidRPr="00B82756">
        <w:rPr>
          <w:sz w:val="52"/>
          <w:szCs w:val="52"/>
        </w:rPr>
        <w:t>KATA PENGANTAR</w:t>
      </w:r>
    </w:p>
    <w:p w14:paraId="17467D3C" w14:textId="7730CAF8" w:rsidR="009F40AB" w:rsidRPr="005A0D13" w:rsidRDefault="009F40AB" w:rsidP="00285C6B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4"/>
          <w:szCs w:val="24"/>
        </w:rPr>
      </w:pPr>
      <w:r w:rsidRPr="005A0D13">
        <w:rPr>
          <w:rFonts w:ascii="Tahoma" w:hAnsi="Tahoma" w:cs="Tahoma"/>
          <w:sz w:val="24"/>
          <w:szCs w:val="24"/>
        </w:rPr>
        <w:t>Puji dan syukur kami panjatkan ke hadirat Tuhan Yang Maha Esa atas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 xml:space="preserve">tersusunnya Rencana Strategis </w:t>
      </w:r>
      <w:r w:rsidR="00CB2625">
        <w:rPr>
          <w:rFonts w:ascii="Tahoma" w:hAnsi="Tahoma" w:cs="Tahoma"/>
          <w:sz w:val="24"/>
          <w:szCs w:val="24"/>
        </w:rPr>
        <w:t>Kecamatan</w:t>
      </w:r>
      <w:r w:rsidR="00567A6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67A6D">
        <w:rPr>
          <w:rFonts w:ascii="Tahoma" w:hAnsi="Tahoma" w:cs="Tahoma"/>
          <w:sz w:val="24"/>
          <w:szCs w:val="24"/>
          <w:lang w:val="en-US"/>
        </w:rPr>
        <w:t>Jombang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r w:rsidR="005F6598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6598">
        <w:rPr>
          <w:rFonts w:ascii="Tahoma" w:hAnsi="Tahoma" w:cs="Tahoma"/>
          <w:sz w:val="24"/>
          <w:szCs w:val="24"/>
          <w:lang w:val="en-US"/>
        </w:rPr>
        <w:t>Kabupaten</w:t>
      </w:r>
      <w:proofErr w:type="spellEnd"/>
      <w:r w:rsidR="005F6598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B3413">
        <w:rPr>
          <w:rFonts w:ascii="Tahoma" w:hAnsi="Tahoma" w:cs="Tahoma"/>
          <w:sz w:val="24"/>
          <w:szCs w:val="24"/>
          <w:lang w:val="en-US"/>
        </w:rPr>
        <w:t>Jember</w:t>
      </w:r>
      <w:proofErr w:type="spellEnd"/>
      <w:r w:rsidR="00F01A7C">
        <w:rPr>
          <w:rFonts w:ascii="Tahoma" w:hAnsi="Tahoma" w:cs="Tahoma"/>
          <w:sz w:val="24"/>
          <w:szCs w:val="24"/>
        </w:rPr>
        <w:t xml:space="preserve"> Tahun 20</w:t>
      </w:r>
      <w:r w:rsidR="005F6598">
        <w:rPr>
          <w:rFonts w:ascii="Tahoma" w:hAnsi="Tahoma" w:cs="Tahoma"/>
          <w:sz w:val="24"/>
          <w:szCs w:val="24"/>
          <w:lang w:val="en-US"/>
        </w:rPr>
        <w:t>21</w:t>
      </w:r>
      <w:r w:rsidR="00F01A7C">
        <w:rPr>
          <w:rFonts w:ascii="Tahoma" w:hAnsi="Tahoma" w:cs="Tahoma"/>
          <w:sz w:val="24"/>
          <w:szCs w:val="24"/>
        </w:rPr>
        <w:t xml:space="preserve"> – 202</w:t>
      </w:r>
      <w:r w:rsidR="005F6598">
        <w:rPr>
          <w:rFonts w:ascii="Tahoma" w:hAnsi="Tahoma" w:cs="Tahoma"/>
          <w:sz w:val="24"/>
          <w:szCs w:val="24"/>
          <w:lang w:val="en-US"/>
        </w:rPr>
        <w:t>6</w:t>
      </w:r>
      <w:r w:rsidRPr="005A0D13">
        <w:rPr>
          <w:rFonts w:ascii="Tahoma" w:hAnsi="Tahoma" w:cs="Tahoma"/>
          <w:sz w:val="24"/>
          <w:szCs w:val="24"/>
        </w:rPr>
        <w:t xml:space="preserve"> </w:t>
      </w:r>
      <w:r w:rsidR="00FD2B9D">
        <w:rPr>
          <w:rFonts w:ascii="Tahoma" w:hAnsi="Tahoma" w:cs="Tahoma"/>
          <w:sz w:val="24"/>
          <w:szCs w:val="24"/>
          <w:lang w:val="en-US"/>
        </w:rPr>
        <w:t xml:space="preserve">yang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berpijak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pada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Perda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RPJMD </w:t>
      </w:r>
      <w:r w:rsidR="0029325C">
        <w:rPr>
          <w:rFonts w:ascii="Tahoma" w:hAnsi="Tahoma" w:cs="Tahoma"/>
          <w:sz w:val="24"/>
          <w:szCs w:val="24"/>
        </w:rPr>
        <w:t>P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eriode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2021 – 2026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dengan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memperhatikan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tugas pokok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 xml:space="preserve">dan fungsi </w:t>
      </w:r>
      <w:r w:rsidR="00CB2625">
        <w:rPr>
          <w:rFonts w:ascii="Tahoma" w:hAnsi="Tahoma" w:cs="Tahoma"/>
          <w:sz w:val="24"/>
          <w:szCs w:val="24"/>
        </w:rPr>
        <w:t>Kecamatan</w:t>
      </w:r>
      <w:r w:rsidR="00567A6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67A6D">
        <w:rPr>
          <w:rFonts w:ascii="Tahoma" w:hAnsi="Tahoma" w:cs="Tahoma"/>
          <w:sz w:val="24"/>
          <w:szCs w:val="24"/>
          <w:lang w:val="en-US"/>
        </w:rPr>
        <w:t>Jombang</w:t>
      </w:r>
      <w:proofErr w:type="spellEnd"/>
      <w:r w:rsidR="005F6598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6598">
        <w:rPr>
          <w:rFonts w:ascii="Tahoma" w:hAnsi="Tahoma" w:cs="Tahoma"/>
          <w:sz w:val="24"/>
          <w:szCs w:val="24"/>
          <w:lang w:val="en-US"/>
        </w:rPr>
        <w:t>Kabupaten</w:t>
      </w:r>
      <w:proofErr w:type="spellEnd"/>
      <w:r w:rsidR="005F6598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B3413">
        <w:rPr>
          <w:rFonts w:ascii="Tahoma" w:hAnsi="Tahoma" w:cs="Tahoma"/>
          <w:sz w:val="24"/>
          <w:szCs w:val="24"/>
          <w:lang w:val="en-US"/>
        </w:rPr>
        <w:t>Jember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serta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memperhatikan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arahan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>/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pelimahan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tugas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kewenangan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Bupati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yang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dilimpahkan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ke</w:t>
      </w:r>
      <w:proofErr w:type="spellEnd"/>
      <w:r w:rsidR="00CB2625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CB2625">
        <w:rPr>
          <w:rFonts w:ascii="Tahoma" w:hAnsi="Tahoma" w:cs="Tahoma"/>
          <w:sz w:val="24"/>
          <w:szCs w:val="24"/>
          <w:lang w:val="en-US"/>
        </w:rPr>
        <w:t>Kecamatan</w:t>
      </w:r>
      <w:proofErr w:type="spellEnd"/>
      <w:r w:rsidRPr="005A0D13">
        <w:rPr>
          <w:rFonts w:ascii="Tahoma" w:hAnsi="Tahoma" w:cs="Tahoma"/>
          <w:sz w:val="24"/>
          <w:szCs w:val="24"/>
        </w:rPr>
        <w:t>. Dalam Renstra ini juga memuat sasaran</w:t>
      </w:r>
      <w:r w:rsidR="003C308C">
        <w:rPr>
          <w:rFonts w:ascii="Tahoma" w:hAnsi="Tahoma" w:cs="Tahoma"/>
          <w:sz w:val="24"/>
          <w:szCs w:val="24"/>
          <w:lang w:val="en-US"/>
        </w:rPr>
        <w:t xml:space="preserve">, </w:t>
      </w:r>
      <w:r w:rsidR="003C308C" w:rsidRPr="0025049D">
        <w:rPr>
          <w:rFonts w:ascii="Tahoma" w:hAnsi="Tahoma" w:cs="Tahoma"/>
          <w:sz w:val="24"/>
          <w:szCs w:val="24"/>
          <w:lang w:val="en-US"/>
        </w:rPr>
        <w:t xml:space="preserve">program </w:t>
      </w:r>
      <w:proofErr w:type="spellStart"/>
      <w:r w:rsidR="003C308C" w:rsidRPr="0025049D"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 w:rsidRPr="005A0D13">
        <w:rPr>
          <w:rFonts w:ascii="Tahoma" w:hAnsi="Tahoma" w:cs="Tahoma"/>
          <w:sz w:val="24"/>
          <w:szCs w:val="24"/>
        </w:rPr>
        <w:t xml:space="preserve"> kegiatan</w:t>
      </w:r>
      <w:r w:rsidR="00FD2B9D">
        <w:rPr>
          <w:rFonts w:ascii="Tahoma" w:hAnsi="Tahoma" w:cs="Tahoma"/>
          <w:sz w:val="24"/>
          <w:szCs w:val="24"/>
          <w:lang w:val="en-US"/>
        </w:rPr>
        <w:t xml:space="preserve">/sub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kegiatan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dengan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indikator output kegiatan</w:t>
      </w:r>
      <w:r w:rsidR="00FD2B9D">
        <w:rPr>
          <w:rFonts w:ascii="Tahoma" w:hAnsi="Tahoma" w:cs="Tahoma"/>
          <w:sz w:val="24"/>
          <w:szCs w:val="24"/>
          <w:lang w:val="en-US"/>
        </w:rPr>
        <w:t xml:space="preserve">/sub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kegiatan</w:t>
      </w:r>
      <w:proofErr w:type="spellEnd"/>
      <w:r w:rsidRPr="005A0D1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C308C"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 w:rsidR="003C308C">
        <w:rPr>
          <w:rFonts w:ascii="Tahoma" w:hAnsi="Tahoma" w:cs="Tahoma"/>
          <w:sz w:val="24"/>
          <w:szCs w:val="24"/>
          <w:lang w:val="en-US"/>
        </w:rPr>
        <w:t xml:space="preserve"> outcome </w:t>
      </w:r>
      <w:proofErr w:type="spellStart"/>
      <w:r w:rsidR="003C308C">
        <w:rPr>
          <w:rFonts w:ascii="Tahoma" w:hAnsi="Tahoma" w:cs="Tahoma"/>
          <w:sz w:val="24"/>
          <w:szCs w:val="24"/>
          <w:lang w:val="en-US"/>
        </w:rPr>
        <w:t>untuk</w:t>
      </w:r>
      <w:proofErr w:type="spellEnd"/>
      <w:r w:rsidR="003C308C">
        <w:rPr>
          <w:rFonts w:ascii="Tahoma" w:hAnsi="Tahoma" w:cs="Tahoma"/>
          <w:sz w:val="24"/>
          <w:szCs w:val="24"/>
          <w:lang w:val="en-US"/>
        </w:rPr>
        <w:t xml:space="preserve"> </w:t>
      </w:r>
      <w:r w:rsidR="00FD2B9D">
        <w:rPr>
          <w:rFonts w:ascii="Tahoma" w:hAnsi="Tahoma" w:cs="Tahoma"/>
          <w:sz w:val="24"/>
          <w:szCs w:val="24"/>
          <w:lang w:val="en-US"/>
        </w:rPr>
        <w:t>program/</w:t>
      </w:r>
      <w:proofErr w:type="spellStart"/>
      <w:r w:rsidR="003C308C">
        <w:rPr>
          <w:rFonts w:ascii="Tahoma" w:hAnsi="Tahoma" w:cs="Tahoma"/>
          <w:sz w:val="24"/>
          <w:szCs w:val="24"/>
          <w:lang w:val="en-US"/>
        </w:rPr>
        <w:t>sasaran</w:t>
      </w:r>
      <w:proofErr w:type="spellEnd"/>
      <w:r w:rsidR="003C308C">
        <w:rPr>
          <w:rFonts w:ascii="Tahoma" w:hAnsi="Tahoma" w:cs="Tahoma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sebagai upaya untuk menyusun suatu perencanaan yang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terpadu dan berorientasi hasil.</w:t>
      </w:r>
    </w:p>
    <w:p w14:paraId="063F1854" w14:textId="2943B77B" w:rsidR="009F40AB" w:rsidRDefault="009F40AB" w:rsidP="003C308C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sz w:val="24"/>
          <w:szCs w:val="24"/>
          <w:lang w:val="en-US"/>
        </w:rPr>
      </w:pPr>
      <w:r w:rsidRPr="005A0D13">
        <w:rPr>
          <w:rFonts w:ascii="Tahoma" w:hAnsi="Tahoma" w:cs="Tahoma"/>
          <w:sz w:val="24"/>
          <w:szCs w:val="24"/>
        </w:rPr>
        <w:t xml:space="preserve">Sesuai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Undang-Undang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Nomor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25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Tahun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2004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tentang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Sistem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Perencanaan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Pembangunan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Nasional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(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Lembaran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Negara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Republik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Indonesia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Tahun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2004 </w:t>
      </w:r>
      <w:r w:rsidR="00966C5B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Nomor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104,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Tambahan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Lembaran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Negara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Republik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Indonesia </w:t>
      </w:r>
      <w:proofErr w:type="spellStart"/>
      <w:r w:rsidR="005A0D13" w:rsidRPr="005A0D13">
        <w:rPr>
          <w:rFonts w:ascii="Tahoma" w:hAnsi="Tahoma" w:cs="Tahoma"/>
          <w:sz w:val="24"/>
          <w:szCs w:val="24"/>
          <w:lang w:val="en-US"/>
        </w:rPr>
        <w:t>Nomor</w:t>
      </w:r>
      <w:proofErr w:type="spellEnd"/>
      <w:r w:rsidR="005A0D13" w:rsidRPr="005A0D13">
        <w:rPr>
          <w:rFonts w:ascii="Tahoma" w:hAnsi="Tahoma" w:cs="Tahoma"/>
          <w:sz w:val="24"/>
          <w:szCs w:val="24"/>
          <w:lang w:val="en-US"/>
        </w:rPr>
        <w:t xml:space="preserve"> 4421)</w:t>
      </w:r>
      <w:r w:rsidR="003C308C">
        <w:rPr>
          <w:rFonts w:ascii="Tahoma" w:hAnsi="Tahoma" w:cs="Tahoma"/>
          <w:sz w:val="24"/>
          <w:szCs w:val="24"/>
        </w:rPr>
        <w:t xml:space="preserve">, dan </w:t>
      </w:r>
      <w:r w:rsidR="003C308C" w:rsidRPr="003C308C">
        <w:rPr>
          <w:rFonts w:ascii="Tahoma" w:hAnsi="Tahoma" w:cs="Tahoma"/>
          <w:color w:val="000000"/>
          <w:kern w:val="24"/>
          <w:sz w:val="24"/>
          <w:szCs w:val="24"/>
        </w:rPr>
        <w:t>Per</w:t>
      </w:r>
      <w:proofErr w:type="spellStart"/>
      <w:r w:rsidR="00211C64">
        <w:rPr>
          <w:rFonts w:ascii="Tahoma" w:hAnsi="Tahoma" w:cs="Tahoma"/>
          <w:color w:val="000000"/>
          <w:kern w:val="24"/>
          <w:sz w:val="24"/>
          <w:szCs w:val="24"/>
          <w:lang w:val="en-US"/>
        </w:rPr>
        <w:t>aturan</w:t>
      </w:r>
      <w:proofErr w:type="spellEnd"/>
      <w:r w:rsidR="00211C64">
        <w:rPr>
          <w:rFonts w:ascii="Tahoma" w:hAnsi="Tahoma" w:cs="Tahoma"/>
          <w:color w:val="000000"/>
          <w:kern w:val="24"/>
          <w:sz w:val="24"/>
          <w:szCs w:val="24"/>
          <w:lang w:val="en-US"/>
        </w:rPr>
        <w:t xml:space="preserve"> M</w:t>
      </w:r>
      <w:r w:rsidR="003C308C" w:rsidRPr="003C308C">
        <w:rPr>
          <w:rFonts w:ascii="Tahoma" w:hAnsi="Tahoma" w:cs="Tahoma"/>
          <w:color w:val="000000"/>
          <w:kern w:val="24"/>
          <w:sz w:val="24"/>
          <w:szCs w:val="24"/>
        </w:rPr>
        <w:t>en</w:t>
      </w:r>
      <w:proofErr w:type="spellStart"/>
      <w:r w:rsidR="00211C64">
        <w:rPr>
          <w:rFonts w:ascii="Tahoma" w:hAnsi="Tahoma" w:cs="Tahoma"/>
          <w:color w:val="000000"/>
          <w:kern w:val="24"/>
          <w:sz w:val="24"/>
          <w:szCs w:val="24"/>
          <w:lang w:val="en-US"/>
        </w:rPr>
        <w:t>teri</w:t>
      </w:r>
      <w:proofErr w:type="spellEnd"/>
      <w:r w:rsidR="00211C64">
        <w:rPr>
          <w:rFonts w:ascii="Tahoma" w:hAnsi="Tahoma" w:cs="Tahoma"/>
          <w:color w:val="000000"/>
          <w:kern w:val="24"/>
          <w:sz w:val="24"/>
          <w:szCs w:val="24"/>
          <w:lang w:val="en-US"/>
        </w:rPr>
        <w:t xml:space="preserve"> D</w:t>
      </w:r>
      <w:r w:rsidR="003C308C" w:rsidRPr="003C308C">
        <w:rPr>
          <w:rFonts w:ascii="Tahoma" w:hAnsi="Tahoma" w:cs="Tahoma"/>
          <w:color w:val="000000"/>
          <w:kern w:val="24"/>
          <w:sz w:val="24"/>
          <w:szCs w:val="24"/>
        </w:rPr>
        <w:t>a</w:t>
      </w:r>
      <w:r w:rsidR="00211C64">
        <w:rPr>
          <w:rFonts w:ascii="Tahoma" w:hAnsi="Tahoma" w:cs="Tahoma"/>
          <w:color w:val="000000"/>
          <w:kern w:val="24"/>
          <w:sz w:val="24"/>
          <w:szCs w:val="24"/>
          <w:lang w:val="en-US"/>
        </w:rPr>
        <w:t>lam Ne</w:t>
      </w:r>
      <w:r w:rsidR="003C308C" w:rsidRPr="003C308C">
        <w:rPr>
          <w:rFonts w:ascii="Tahoma" w:hAnsi="Tahoma" w:cs="Tahoma"/>
          <w:color w:val="000000"/>
          <w:kern w:val="24"/>
          <w:sz w:val="24"/>
          <w:szCs w:val="24"/>
        </w:rPr>
        <w:t>g</w:t>
      </w:r>
      <w:r w:rsidR="00211C64">
        <w:rPr>
          <w:rFonts w:ascii="Tahoma" w:hAnsi="Tahoma" w:cs="Tahoma"/>
          <w:color w:val="000000"/>
          <w:kern w:val="24"/>
          <w:sz w:val="24"/>
          <w:szCs w:val="24"/>
          <w:lang w:val="en-US"/>
        </w:rPr>
        <w:t>e</w:t>
      </w:r>
      <w:r w:rsidR="003C308C" w:rsidRPr="003C308C">
        <w:rPr>
          <w:rFonts w:ascii="Tahoma" w:hAnsi="Tahoma" w:cs="Tahoma"/>
          <w:color w:val="000000"/>
          <w:kern w:val="24"/>
          <w:sz w:val="24"/>
          <w:szCs w:val="24"/>
        </w:rPr>
        <w:t>ri Nomor 86 Tahun 2017 tentang Tata Cara Perencanaan, Pengendalian Dan Evaluasi Pembangunan Daerah, Tata Cara Evaluasi Rancangan Peraturan Daerah Tentang RPJPD Dan RPJMD Serta Tat</w:t>
      </w:r>
      <w:r w:rsidR="00F01A7C">
        <w:rPr>
          <w:rFonts w:ascii="Tahoma" w:hAnsi="Tahoma" w:cs="Tahoma"/>
          <w:color w:val="000000"/>
          <w:kern w:val="24"/>
          <w:sz w:val="24"/>
          <w:szCs w:val="24"/>
        </w:rPr>
        <w:t xml:space="preserve">a Cara Perubahan RPJPD, RPJMD, </w:t>
      </w:r>
      <w:r w:rsidR="00F01A7C">
        <w:rPr>
          <w:rFonts w:ascii="Tahoma" w:hAnsi="Tahoma" w:cs="Tahoma"/>
          <w:color w:val="000000"/>
          <w:kern w:val="24"/>
          <w:sz w:val="24"/>
          <w:szCs w:val="24"/>
          <w:lang w:val="en-US"/>
        </w:rPr>
        <w:t>d</w:t>
      </w:r>
      <w:r w:rsidR="003C308C" w:rsidRPr="003C308C">
        <w:rPr>
          <w:rFonts w:ascii="Tahoma" w:hAnsi="Tahoma" w:cs="Tahoma"/>
          <w:color w:val="000000"/>
          <w:kern w:val="24"/>
          <w:sz w:val="24"/>
          <w:szCs w:val="24"/>
        </w:rPr>
        <w:t>an RKPD</w:t>
      </w:r>
      <w:r w:rsidR="003C308C">
        <w:rPr>
          <w:rFonts w:ascii="Tahoma" w:hAnsi="Tahoma" w:cs="Tahoma"/>
          <w:color w:val="000000"/>
          <w:kern w:val="24"/>
          <w:sz w:val="24"/>
          <w:szCs w:val="24"/>
          <w:lang w:val="en-US"/>
        </w:rPr>
        <w:t xml:space="preserve">, </w:t>
      </w:r>
      <w:proofErr w:type="spellStart"/>
      <w:r w:rsidR="003C308C">
        <w:rPr>
          <w:rFonts w:ascii="Tahoma" w:hAnsi="Tahoma" w:cs="Tahoma"/>
          <w:color w:val="000000"/>
          <w:kern w:val="24"/>
          <w:sz w:val="24"/>
          <w:szCs w:val="24"/>
          <w:lang w:val="en-US"/>
        </w:rPr>
        <w:t>serta</w:t>
      </w:r>
      <w:proofErr w:type="spellEnd"/>
      <w:r w:rsidR="003C308C">
        <w:rPr>
          <w:rFonts w:ascii="Tahoma" w:hAnsi="Tahoma" w:cs="Tahoma"/>
          <w:color w:val="000000"/>
          <w:kern w:val="24"/>
          <w:sz w:val="24"/>
          <w:szCs w:val="24"/>
          <w:lang w:val="en-US"/>
        </w:rPr>
        <w:t xml:space="preserve"> </w:t>
      </w:r>
      <w:r w:rsidR="003C308C" w:rsidRPr="00FF7392">
        <w:rPr>
          <w:rFonts w:ascii="Tahoma" w:hAnsi="Tahoma" w:cs="Tahoma"/>
          <w:color w:val="000000"/>
          <w:sz w:val="24"/>
          <w:szCs w:val="24"/>
        </w:rPr>
        <w:t xml:space="preserve">Undang-Undang Nomor 23 Tahun 2014 tentang Pemerintahan Daerah, (Lembaran Negara Republik Indonesia Tahun 1999 Nomor 60, Tambahan Lembaran Negara Republik </w:t>
      </w:r>
      <w:r w:rsidR="00FD2B9D">
        <w:rPr>
          <w:rFonts w:ascii="Tahoma" w:hAnsi="Tahoma" w:cs="Tahoma"/>
          <w:color w:val="000000"/>
          <w:sz w:val="24"/>
          <w:szCs w:val="24"/>
        </w:rPr>
        <w:t>Indonesia Tahun 2014 Nomor 224)</w:t>
      </w:r>
      <w:r w:rsidR="00FD2B9D">
        <w:rPr>
          <w:rFonts w:ascii="Tahoma" w:hAnsi="Tahoma" w:cs="Tahoma"/>
          <w:color w:val="000000"/>
          <w:sz w:val="24"/>
          <w:szCs w:val="24"/>
          <w:lang w:val="en-US"/>
        </w:rPr>
        <w:t xml:space="preserve">, </w:t>
      </w:r>
      <w:proofErr w:type="spellStart"/>
      <w:r w:rsidR="00F02E2B">
        <w:rPr>
          <w:rFonts w:ascii="Tahoma" w:hAnsi="Tahoma" w:cs="Tahoma"/>
          <w:color w:val="000000"/>
          <w:sz w:val="24"/>
          <w:szCs w:val="24"/>
          <w:lang w:val="en-US"/>
        </w:rPr>
        <w:t>bahwa</w:t>
      </w:r>
      <w:proofErr w:type="spellEnd"/>
      <w:r w:rsidR="00F02E2B">
        <w:rPr>
          <w:rFonts w:ascii="Tahoma" w:hAnsi="Tahoma" w:cs="Tahoma"/>
          <w:color w:val="000000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 xml:space="preserve">Renstra </w:t>
      </w:r>
      <w:r w:rsidR="00CB2625">
        <w:rPr>
          <w:rFonts w:ascii="Tahoma" w:hAnsi="Tahoma" w:cs="Tahoma"/>
          <w:sz w:val="24"/>
          <w:szCs w:val="24"/>
        </w:rPr>
        <w:t>Kecamatan</w:t>
      </w:r>
      <w:r w:rsidR="007902B7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67A6D">
        <w:rPr>
          <w:rFonts w:ascii="Tahoma" w:hAnsi="Tahoma" w:cs="Tahoma"/>
          <w:sz w:val="24"/>
          <w:szCs w:val="24"/>
          <w:lang w:val="en-US"/>
        </w:rPr>
        <w:t>Jombang</w:t>
      </w:r>
      <w:proofErr w:type="spellEnd"/>
      <w:r w:rsidR="00F02E2B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7902B7">
        <w:rPr>
          <w:rFonts w:ascii="Tahoma" w:hAnsi="Tahoma" w:cs="Tahoma"/>
          <w:sz w:val="24"/>
          <w:szCs w:val="24"/>
          <w:lang w:val="en-US"/>
        </w:rPr>
        <w:t>Kabupaten</w:t>
      </w:r>
      <w:proofErr w:type="spellEnd"/>
      <w:r w:rsidR="007902B7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B3413">
        <w:rPr>
          <w:rFonts w:ascii="Tahoma" w:hAnsi="Tahoma" w:cs="Tahoma"/>
          <w:sz w:val="24"/>
          <w:szCs w:val="24"/>
          <w:lang w:val="en-US"/>
        </w:rPr>
        <w:t>Jember</w:t>
      </w:r>
      <w:proofErr w:type="spellEnd"/>
      <w:r w:rsidR="007902B7">
        <w:rPr>
          <w:rFonts w:ascii="Tahoma" w:hAnsi="Tahoma" w:cs="Tahoma"/>
          <w:sz w:val="24"/>
          <w:szCs w:val="24"/>
        </w:rPr>
        <w:t xml:space="preserve"> Tahun 20</w:t>
      </w:r>
      <w:r w:rsidR="007902B7">
        <w:rPr>
          <w:rFonts w:ascii="Tahoma" w:hAnsi="Tahoma" w:cs="Tahoma"/>
          <w:sz w:val="24"/>
          <w:szCs w:val="24"/>
          <w:lang w:val="en-US"/>
        </w:rPr>
        <w:t>21</w:t>
      </w:r>
      <w:r w:rsidR="007902B7">
        <w:rPr>
          <w:rFonts w:ascii="Tahoma" w:hAnsi="Tahoma" w:cs="Tahoma"/>
          <w:sz w:val="24"/>
          <w:szCs w:val="24"/>
        </w:rPr>
        <w:t xml:space="preserve"> – 202</w:t>
      </w:r>
      <w:r w:rsidR="007902B7">
        <w:rPr>
          <w:rFonts w:ascii="Tahoma" w:hAnsi="Tahoma" w:cs="Tahoma"/>
          <w:sz w:val="24"/>
          <w:szCs w:val="24"/>
          <w:lang w:val="en-US"/>
        </w:rPr>
        <w:t>6</w:t>
      </w:r>
      <w:r w:rsidRPr="005A0D13">
        <w:rPr>
          <w:rFonts w:ascii="Tahoma" w:hAnsi="Tahoma" w:cs="Tahoma"/>
          <w:sz w:val="24"/>
          <w:szCs w:val="24"/>
        </w:rPr>
        <w:t xml:space="preserve"> merupakan dokumen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 xml:space="preserve">perencanaan untuk Periode 5 (lima) Tahun yang memuat Tujuan,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Sasaran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, </w:t>
      </w:r>
      <w:r w:rsidRPr="005A0D13">
        <w:rPr>
          <w:rFonts w:ascii="Tahoma" w:hAnsi="Tahoma" w:cs="Tahoma"/>
          <w:sz w:val="24"/>
          <w:szCs w:val="24"/>
        </w:rPr>
        <w:t>Strategi,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="003C308C">
        <w:rPr>
          <w:rFonts w:ascii="Tahoma" w:hAnsi="Tahoma" w:cs="Tahoma"/>
          <w:sz w:val="24"/>
          <w:szCs w:val="24"/>
        </w:rPr>
        <w:t>Kebijakan,</w:t>
      </w:r>
      <w:r w:rsidRPr="005A0D13">
        <w:rPr>
          <w:rFonts w:ascii="Tahoma" w:hAnsi="Tahoma" w:cs="Tahoma"/>
          <w:sz w:val="24"/>
          <w:szCs w:val="24"/>
        </w:rPr>
        <w:t xml:space="preserve"> Program dan Kegiatan</w:t>
      </w:r>
      <w:r w:rsidR="00FD2B9D">
        <w:rPr>
          <w:rFonts w:ascii="Tahoma" w:hAnsi="Tahoma" w:cs="Tahoma"/>
          <w:sz w:val="24"/>
          <w:szCs w:val="24"/>
          <w:lang w:val="en-US"/>
        </w:rPr>
        <w:t xml:space="preserve">/Sub </w:t>
      </w:r>
      <w:proofErr w:type="spellStart"/>
      <w:r w:rsidR="00FD2B9D">
        <w:rPr>
          <w:rFonts w:ascii="Tahoma" w:hAnsi="Tahoma" w:cs="Tahoma"/>
          <w:sz w:val="24"/>
          <w:szCs w:val="24"/>
          <w:lang w:val="en-US"/>
        </w:rPr>
        <w:t>Kegiatan</w:t>
      </w:r>
      <w:proofErr w:type="spellEnd"/>
      <w:r w:rsidR="00FD2B9D">
        <w:rPr>
          <w:rFonts w:ascii="Tahoma" w:hAnsi="Tahoma" w:cs="Tahoma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pembangunan sesuai dengan tugas dan fungsi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yang berpedoman pada Rencana Pembangunan Jangka Menengah Daerah</w:t>
      </w:r>
      <w:r w:rsidR="005A0D1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FB3413">
        <w:rPr>
          <w:rFonts w:ascii="Tahoma" w:hAnsi="Tahoma" w:cs="Tahoma"/>
          <w:sz w:val="24"/>
          <w:szCs w:val="24"/>
          <w:lang w:val="en-US"/>
        </w:rPr>
        <w:t>Jember</w:t>
      </w:r>
      <w:proofErr w:type="spellEnd"/>
      <w:r w:rsidRPr="005A0D1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902B7">
        <w:rPr>
          <w:rFonts w:ascii="Tahoma" w:hAnsi="Tahoma" w:cs="Tahoma"/>
          <w:sz w:val="24"/>
          <w:szCs w:val="24"/>
          <w:lang w:val="en-US"/>
        </w:rPr>
        <w:t>Tahun</w:t>
      </w:r>
      <w:proofErr w:type="spellEnd"/>
      <w:r w:rsidR="007902B7">
        <w:rPr>
          <w:rFonts w:ascii="Tahoma" w:hAnsi="Tahoma" w:cs="Tahoma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20</w:t>
      </w:r>
      <w:r w:rsidR="007902B7">
        <w:rPr>
          <w:rFonts w:ascii="Tahoma" w:hAnsi="Tahoma" w:cs="Tahoma"/>
          <w:sz w:val="24"/>
          <w:szCs w:val="24"/>
          <w:lang w:val="en-US"/>
        </w:rPr>
        <w:t>21</w:t>
      </w:r>
      <w:r w:rsidR="005A0D13">
        <w:rPr>
          <w:rFonts w:ascii="Tahoma" w:hAnsi="Tahoma" w:cs="Tahoma"/>
          <w:sz w:val="24"/>
          <w:szCs w:val="24"/>
        </w:rPr>
        <w:t xml:space="preserve"> – </w:t>
      </w:r>
      <w:r w:rsidRPr="005A0D13">
        <w:rPr>
          <w:rFonts w:ascii="Tahoma" w:hAnsi="Tahoma" w:cs="Tahoma"/>
          <w:sz w:val="24"/>
          <w:szCs w:val="24"/>
        </w:rPr>
        <w:t>202</w:t>
      </w:r>
      <w:r w:rsidR="007902B7">
        <w:rPr>
          <w:rFonts w:ascii="Tahoma" w:hAnsi="Tahoma" w:cs="Tahoma"/>
          <w:sz w:val="24"/>
          <w:szCs w:val="24"/>
          <w:lang w:val="en-US"/>
        </w:rPr>
        <w:t>6</w:t>
      </w:r>
      <w:r w:rsidR="005A0D13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dan Rencana Pembangunan Jangka Panjang</w:t>
      </w:r>
      <w:r w:rsidR="003C308C">
        <w:rPr>
          <w:rFonts w:ascii="Tahoma" w:hAnsi="Tahoma" w:cs="Tahoma"/>
          <w:sz w:val="24"/>
          <w:szCs w:val="24"/>
          <w:lang w:val="en-US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Daerah 2005</w:t>
      </w:r>
      <w:r w:rsidR="00AF46A8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-</w:t>
      </w:r>
      <w:r w:rsidR="00AF46A8">
        <w:rPr>
          <w:rFonts w:ascii="Tahoma" w:hAnsi="Tahoma" w:cs="Tahoma"/>
          <w:sz w:val="24"/>
          <w:szCs w:val="24"/>
        </w:rPr>
        <w:t xml:space="preserve"> </w:t>
      </w:r>
      <w:r w:rsidRPr="005A0D13">
        <w:rPr>
          <w:rFonts w:ascii="Tahoma" w:hAnsi="Tahoma" w:cs="Tahoma"/>
          <w:sz w:val="24"/>
          <w:szCs w:val="24"/>
        </w:rPr>
        <w:t>2025.</w:t>
      </w:r>
    </w:p>
    <w:p w14:paraId="769321CD" w14:textId="0298D497" w:rsidR="00F02E2B" w:rsidRDefault="00F02E2B" w:rsidP="00AF46A8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sz w:val="24"/>
          <w:szCs w:val="24"/>
          <w:lang w:val="en-US"/>
        </w:rPr>
      </w:pPr>
      <w:proofErr w:type="spellStart"/>
      <w:r>
        <w:rPr>
          <w:rFonts w:ascii="Tahoma" w:hAnsi="Tahoma" w:cs="Tahoma"/>
          <w:sz w:val="24"/>
          <w:szCs w:val="24"/>
          <w:lang w:val="en-US"/>
        </w:rPr>
        <w:lastRenderedPageBreak/>
        <w:t>Terimakasih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diucapkan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kepada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semua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telah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memberikan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dukungan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/support,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data yang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diperlukan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sehingga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Renstra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Kecamatan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67A6D">
        <w:rPr>
          <w:rFonts w:ascii="Tahoma" w:hAnsi="Tahoma" w:cs="Tahoma"/>
          <w:sz w:val="24"/>
          <w:szCs w:val="24"/>
          <w:lang w:val="en-US"/>
        </w:rPr>
        <w:t>Jombang</w:t>
      </w:r>
      <w:proofErr w:type="spellEnd"/>
      <w:r w:rsidR="00567A6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telah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dapat</w:t>
      </w:r>
      <w:proofErr w:type="spellEnd"/>
      <w:r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  <w:lang w:val="en-US"/>
        </w:rPr>
        <w:t>diselesaikan</w:t>
      </w:r>
      <w:proofErr w:type="spellEnd"/>
      <w:r>
        <w:rPr>
          <w:rFonts w:ascii="Tahoma" w:hAnsi="Tahoma" w:cs="Tahoma"/>
          <w:sz w:val="24"/>
          <w:szCs w:val="24"/>
          <w:lang w:val="en-US"/>
        </w:rPr>
        <w:t>.</w:t>
      </w:r>
    </w:p>
    <w:p w14:paraId="3D950477" w14:textId="7427A71E" w:rsidR="009F40AB" w:rsidRDefault="005F6CE2" w:rsidP="00AF46A8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sz w:val="24"/>
          <w:szCs w:val="24"/>
        </w:rPr>
      </w:pPr>
      <w:r>
        <w:rPr>
          <w:noProof/>
          <w:sz w:val="27"/>
          <w:lang w:eastAsia="id-ID"/>
        </w:rPr>
        <w:drawing>
          <wp:anchor distT="0" distB="0" distL="114300" distR="114300" simplePos="0" relativeHeight="251658240" behindDoc="0" locked="0" layoutInCell="1" allowOverlap="1" wp14:anchorId="1FA5FF98" wp14:editId="4FB2AA45">
            <wp:simplePos x="0" y="0"/>
            <wp:positionH relativeFrom="column">
              <wp:posOffset>2404110</wp:posOffset>
            </wp:positionH>
            <wp:positionV relativeFrom="paragraph">
              <wp:posOffset>220980</wp:posOffset>
            </wp:positionV>
            <wp:extent cx="2094865" cy="3997960"/>
            <wp:effectExtent l="0" t="0" r="0" b="0"/>
            <wp:wrapNone/>
            <wp:docPr id="1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FBD">
        <w:rPr>
          <w:rFonts w:ascii="Tahoma" w:hAnsi="Tahoma" w:cs="Tahoma"/>
          <w:sz w:val="24"/>
          <w:szCs w:val="24"/>
        </w:rPr>
        <w:t>Kami</w:t>
      </w:r>
      <w:r w:rsidR="007F6FB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7F6FBD">
        <w:rPr>
          <w:rFonts w:ascii="Tahoma" w:hAnsi="Tahoma" w:cs="Tahoma"/>
          <w:sz w:val="24"/>
          <w:szCs w:val="24"/>
          <w:lang w:val="en-US"/>
        </w:rPr>
        <w:t>sepenuhnya</w:t>
      </w:r>
      <w:proofErr w:type="spellEnd"/>
      <w:r w:rsidR="007F6FBD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7F6FBD">
        <w:rPr>
          <w:rFonts w:ascii="Tahoma" w:hAnsi="Tahoma" w:cs="Tahoma"/>
          <w:sz w:val="24"/>
          <w:szCs w:val="24"/>
          <w:lang w:val="en-US"/>
        </w:rPr>
        <w:t>menyadari</w:t>
      </w:r>
      <w:proofErr w:type="spellEnd"/>
      <w:r w:rsidR="009F40AB" w:rsidRPr="005A0D13">
        <w:rPr>
          <w:rFonts w:ascii="Tahoma" w:hAnsi="Tahoma" w:cs="Tahoma"/>
          <w:sz w:val="24"/>
          <w:szCs w:val="24"/>
        </w:rPr>
        <w:t xml:space="preserve"> dalam Penyusunan</w:t>
      </w:r>
      <w:r w:rsidR="00F02E2B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02E2B">
        <w:rPr>
          <w:rFonts w:ascii="Tahoma" w:hAnsi="Tahoma" w:cs="Tahoma"/>
          <w:sz w:val="24"/>
          <w:szCs w:val="24"/>
          <w:lang w:val="en-US"/>
        </w:rPr>
        <w:t>Renstra</w:t>
      </w:r>
      <w:proofErr w:type="spellEnd"/>
      <w:r w:rsidR="009F40AB" w:rsidRPr="005A0D13">
        <w:rPr>
          <w:rFonts w:ascii="Tahoma" w:hAnsi="Tahoma" w:cs="Tahoma"/>
          <w:sz w:val="24"/>
          <w:szCs w:val="24"/>
        </w:rPr>
        <w:t xml:space="preserve"> </w:t>
      </w:r>
      <w:r w:rsidR="00CB2625">
        <w:rPr>
          <w:rFonts w:ascii="Tahoma" w:hAnsi="Tahoma" w:cs="Tahoma"/>
          <w:sz w:val="24"/>
          <w:szCs w:val="24"/>
        </w:rPr>
        <w:t>Kecamatan</w:t>
      </w:r>
      <w:r w:rsidR="00F02E2B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67A6D">
        <w:rPr>
          <w:rFonts w:ascii="Tahoma" w:hAnsi="Tahoma" w:cs="Tahoma"/>
          <w:sz w:val="24"/>
          <w:szCs w:val="24"/>
          <w:lang w:val="en-US"/>
        </w:rPr>
        <w:t>Jombang</w:t>
      </w:r>
      <w:proofErr w:type="spellEnd"/>
      <w:r w:rsidR="007902B7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7902B7">
        <w:rPr>
          <w:rFonts w:ascii="Tahoma" w:hAnsi="Tahoma" w:cs="Tahoma"/>
          <w:sz w:val="24"/>
          <w:szCs w:val="24"/>
          <w:lang w:val="en-US"/>
        </w:rPr>
        <w:t>Kabupaten</w:t>
      </w:r>
      <w:proofErr w:type="spellEnd"/>
      <w:r w:rsidR="007902B7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FB3413">
        <w:rPr>
          <w:rFonts w:ascii="Tahoma" w:hAnsi="Tahoma" w:cs="Tahoma"/>
          <w:sz w:val="24"/>
          <w:szCs w:val="24"/>
          <w:lang w:val="en-US"/>
        </w:rPr>
        <w:t>Jember</w:t>
      </w:r>
      <w:proofErr w:type="spellEnd"/>
      <w:r w:rsidR="007902B7">
        <w:rPr>
          <w:rFonts w:ascii="Tahoma" w:hAnsi="Tahoma" w:cs="Tahoma"/>
          <w:sz w:val="24"/>
          <w:szCs w:val="24"/>
        </w:rPr>
        <w:t xml:space="preserve"> Tahun 20</w:t>
      </w:r>
      <w:r w:rsidR="007902B7">
        <w:rPr>
          <w:rFonts w:ascii="Tahoma" w:hAnsi="Tahoma" w:cs="Tahoma"/>
          <w:sz w:val="24"/>
          <w:szCs w:val="24"/>
          <w:lang w:val="en-US"/>
        </w:rPr>
        <w:t>21</w:t>
      </w:r>
      <w:r w:rsidR="007902B7">
        <w:rPr>
          <w:rFonts w:ascii="Tahoma" w:hAnsi="Tahoma" w:cs="Tahoma"/>
          <w:sz w:val="24"/>
          <w:szCs w:val="24"/>
        </w:rPr>
        <w:t xml:space="preserve"> – 202</w:t>
      </w:r>
      <w:r w:rsidR="007902B7">
        <w:rPr>
          <w:rFonts w:ascii="Tahoma" w:hAnsi="Tahoma" w:cs="Tahoma"/>
          <w:sz w:val="24"/>
          <w:szCs w:val="24"/>
          <w:lang w:val="en-US"/>
        </w:rPr>
        <w:t>6</w:t>
      </w:r>
      <w:r w:rsidR="009F40AB" w:rsidRPr="005A0D13">
        <w:rPr>
          <w:rFonts w:ascii="Tahoma" w:hAnsi="Tahoma" w:cs="Tahoma"/>
          <w:sz w:val="24"/>
          <w:szCs w:val="24"/>
        </w:rPr>
        <w:t xml:space="preserve"> masih banyak</w:t>
      </w:r>
      <w:r w:rsidR="00AF46A8">
        <w:rPr>
          <w:rFonts w:ascii="Tahoma" w:hAnsi="Tahoma" w:cs="Tahoma"/>
          <w:sz w:val="24"/>
          <w:szCs w:val="24"/>
        </w:rPr>
        <w:t xml:space="preserve"> </w:t>
      </w:r>
      <w:r w:rsidR="009F40AB" w:rsidRPr="005A0D13">
        <w:rPr>
          <w:rFonts w:ascii="Tahoma" w:hAnsi="Tahoma" w:cs="Tahoma"/>
          <w:sz w:val="24"/>
          <w:szCs w:val="24"/>
        </w:rPr>
        <w:t>kekurangan dan jauh dari kesempurnaan, untuk itu masukan dan saran dari semua</w:t>
      </w:r>
      <w:r w:rsidR="00AF46A8">
        <w:rPr>
          <w:rFonts w:ascii="Tahoma" w:hAnsi="Tahoma" w:cs="Tahoma"/>
          <w:sz w:val="24"/>
          <w:szCs w:val="24"/>
        </w:rPr>
        <w:t xml:space="preserve"> pihak terkait sangat diharap</w:t>
      </w:r>
      <w:r w:rsidR="009F40AB" w:rsidRPr="005A0D13">
        <w:rPr>
          <w:rFonts w:ascii="Tahoma" w:hAnsi="Tahoma" w:cs="Tahoma"/>
          <w:sz w:val="24"/>
          <w:szCs w:val="24"/>
        </w:rPr>
        <w:t xml:space="preserve">kan untuk penyempurnaan </w:t>
      </w:r>
      <w:r w:rsidR="00AF46A8">
        <w:rPr>
          <w:rFonts w:ascii="Tahoma" w:hAnsi="Tahoma" w:cs="Tahoma"/>
          <w:sz w:val="24"/>
          <w:szCs w:val="24"/>
        </w:rPr>
        <w:t xml:space="preserve">Dokumen </w:t>
      </w:r>
      <w:r w:rsidR="009F40AB" w:rsidRPr="005A0D13">
        <w:rPr>
          <w:rFonts w:ascii="Tahoma" w:hAnsi="Tahoma" w:cs="Tahoma"/>
          <w:sz w:val="24"/>
          <w:szCs w:val="24"/>
        </w:rPr>
        <w:t xml:space="preserve">Penyusunan Renstra </w:t>
      </w:r>
      <w:r w:rsidR="00AF46A8">
        <w:rPr>
          <w:rFonts w:ascii="Tahoma" w:hAnsi="Tahoma" w:cs="Tahoma"/>
          <w:sz w:val="24"/>
          <w:szCs w:val="24"/>
        </w:rPr>
        <w:t xml:space="preserve">baik </w:t>
      </w:r>
      <w:r w:rsidR="009F40AB" w:rsidRPr="005A0D13">
        <w:rPr>
          <w:rFonts w:ascii="Tahoma" w:hAnsi="Tahoma" w:cs="Tahoma"/>
          <w:sz w:val="24"/>
          <w:szCs w:val="24"/>
        </w:rPr>
        <w:t>pada</w:t>
      </w:r>
      <w:r w:rsidR="00AF46A8">
        <w:rPr>
          <w:rFonts w:ascii="Tahoma" w:hAnsi="Tahoma" w:cs="Tahoma"/>
          <w:sz w:val="24"/>
          <w:szCs w:val="24"/>
        </w:rPr>
        <w:t xml:space="preserve"> </w:t>
      </w:r>
      <w:r w:rsidR="009F40AB" w:rsidRPr="005A0D13">
        <w:rPr>
          <w:rFonts w:ascii="Tahoma" w:hAnsi="Tahoma" w:cs="Tahoma"/>
          <w:sz w:val="24"/>
          <w:szCs w:val="24"/>
        </w:rPr>
        <w:t xml:space="preserve">Periode </w:t>
      </w:r>
      <w:r w:rsidR="00AF46A8">
        <w:rPr>
          <w:rFonts w:ascii="Tahoma" w:hAnsi="Tahoma" w:cs="Tahoma"/>
          <w:sz w:val="24"/>
          <w:szCs w:val="24"/>
        </w:rPr>
        <w:t xml:space="preserve">ini dan periode </w:t>
      </w:r>
      <w:r w:rsidR="009F40AB" w:rsidRPr="005A0D13">
        <w:rPr>
          <w:rFonts w:ascii="Tahoma" w:hAnsi="Tahoma" w:cs="Tahoma"/>
          <w:sz w:val="24"/>
          <w:szCs w:val="24"/>
        </w:rPr>
        <w:t>berikutnya</w:t>
      </w:r>
      <w:r w:rsidR="00AF46A8">
        <w:rPr>
          <w:rFonts w:ascii="Tahoma" w:hAnsi="Tahoma" w:cs="Tahoma"/>
          <w:sz w:val="24"/>
          <w:szCs w:val="24"/>
        </w:rPr>
        <w:t>.</w:t>
      </w:r>
    </w:p>
    <w:p w14:paraId="77EA546C" w14:textId="66866723" w:rsidR="00DA7126" w:rsidRPr="007F33F4" w:rsidRDefault="00AC7626" w:rsidP="00AC7626">
      <w:pPr>
        <w:pStyle w:val="BodyText"/>
        <w:spacing w:before="240"/>
        <w:ind w:left="2880"/>
      </w:pPr>
      <w:r>
        <w:rPr>
          <w:lang w:val="en-US"/>
        </w:rPr>
        <w:t xml:space="preserve">              </w:t>
      </w:r>
      <w:r w:rsidR="00DA7126">
        <w:t>Jember ,</w:t>
      </w:r>
      <w:r w:rsidR="00DA7126">
        <w:rPr>
          <w:spacing w:val="-2"/>
          <w:lang w:val="en-US"/>
        </w:rPr>
        <w:t xml:space="preserve"> </w:t>
      </w:r>
      <w:r w:rsidR="00604ACF">
        <w:rPr>
          <w:spacing w:val="-2"/>
          <w:lang w:val="en-US"/>
        </w:rPr>
        <w:t>8</w:t>
      </w:r>
      <w:r w:rsidR="007F33F4">
        <w:rPr>
          <w:spacing w:val="-2"/>
          <w:lang w:val="en-US"/>
        </w:rPr>
        <w:t xml:space="preserve"> </w:t>
      </w:r>
      <w:proofErr w:type="spellStart"/>
      <w:r w:rsidR="00DA7126">
        <w:rPr>
          <w:spacing w:val="-2"/>
          <w:lang w:val="en-US"/>
        </w:rPr>
        <w:t>Nopember</w:t>
      </w:r>
      <w:proofErr w:type="spellEnd"/>
      <w:r w:rsidR="00DA7126">
        <w:rPr>
          <w:spacing w:val="-5"/>
        </w:rPr>
        <w:t xml:space="preserve"> </w:t>
      </w:r>
      <w:r w:rsidR="00DA7126">
        <w:t>2021</w:t>
      </w:r>
    </w:p>
    <w:p w14:paraId="73B59CE1" w14:textId="6089E962" w:rsidR="00DA7126" w:rsidRDefault="007806C8" w:rsidP="004239FA">
      <w:pPr>
        <w:pStyle w:val="BodyText"/>
        <w:spacing w:before="146"/>
        <w:ind w:left="4525" w:right="1064"/>
      </w:pPr>
      <w:r>
        <w:rPr>
          <w:lang w:val="en-US"/>
        </w:rPr>
        <w:t xml:space="preserve"> </w:t>
      </w:r>
      <w:r w:rsidR="00DA7126">
        <w:t>CAMAT</w:t>
      </w:r>
      <w:r w:rsidR="00DA7126">
        <w:rPr>
          <w:spacing w:val="-3"/>
        </w:rPr>
        <w:t xml:space="preserve"> </w:t>
      </w:r>
      <w:r w:rsidR="00DA7126">
        <w:t>JOMBANG</w:t>
      </w:r>
    </w:p>
    <w:p w14:paraId="19506870" w14:textId="77777777" w:rsidR="00DA7126" w:rsidRDefault="00DA7126" w:rsidP="004239FA">
      <w:pPr>
        <w:pStyle w:val="BodyText"/>
        <w:ind w:left="1317"/>
        <w:rPr>
          <w:sz w:val="28"/>
        </w:rPr>
      </w:pPr>
    </w:p>
    <w:p w14:paraId="3CC35E8A" w14:textId="2BB88ECE" w:rsidR="00DA7126" w:rsidRDefault="00DA7126" w:rsidP="004239FA">
      <w:pPr>
        <w:pStyle w:val="BodyText"/>
        <w:spacing w:before="9"/>
        <w:ind w:left="1317"/>
        <w:rPr>
          <w:sz w:val="27"/>
        </w:rPr>
      </w:pPr>
    </w:p>
    <w:p w14:paraId="2E0EA369" w14:textId="77777777" w:rsidR="00DA7126" w:rsidRDefault="00DA7126" w:rsidP="004239FA">
      <w:pPr>
        <w:pStyle w:val="BodyText"/>
        <w:spacing w:before="9"/>
        <w:ind w:left="1317"/>
        <w:rPr>
          <w:sz w:val="27"/>
        </w:rPr>
      </w:pPr>
    </w:p>
    <w:p w14:paraId="029FAD5E" w14:textId="77777777" w:rsidR="00DA7126" w:rsidRPr="004239FA" w:rsidRDefault="00DA7126" w:rsidP="004239FA">
      <w:pPr>
        <w:pStyle w:val="BodyText"/>
        <w:spacing w:before="9"/>
        <w:ind w:left="1317"/>
      </w:pPr>
    </w:p>
    <w:p w14:paraId="42CAA7CB" w14:textId="4B4E009D" w:rsidR="00DA7126" w:rsidRPr="004239FA" w:rsidRDefault="00DA7126" w:rsidP="007806C8">
      <w:pPr>
        <w:spacing w:line="240" w:lineRule="auto"/>
        <w:ind w:left="13617" w:hanging="10737"/>
        <w:contextualSpacing/>
        <w:jc w:val="center"/>
        <w:rPr>
          <w:b/>
          <w:sz w:val="24"/>
          <w:szCs w:val="24"/>
          <w:u w:val="single"/>
        </w:rPr>
      </w:pPr>
      <w:r w:rsidRPr="004239FA">
        <w:rPr>
          <w:b/>
          <w:bCs/>
          <w:sz w:val="24"/>
          <w:szCs w:val="24"/>
          <w:u w:val="single"/>
        </w:rPr>
        <w:t>Drs. MOCHAMAD SURYADI, M.Si.</w:t>
      </w:r>
    </w:p>
    <w:p w14:paraId="7393FCDF" w14:textId="6C2A9EDD" w:rsidR="00DA7126" w:rsidRDefault="00047C56" w:rsidP="007806C8">
      <w:pPr>
        <w:pStyle w:val="BodyText"/>
        <w:ind w:left="2698" w:right="1058"/>
        <w:contextualSpacing/>
        <w:jc w:val="center"/>
      </w:pPr>
      <w:r>
        <w:rPr>
          <w:lang w:val="en-US"/>
        </w:rPr>
        <w:t xml:space="preserve">              </w:t>
      </w:r>
      <w:r w:rsidR="00DA7126">
        <w:t>Pembina Tingkat</w:t>
      </w:r>
      <w:r w:rsidR="00DA7126">
        <w:rPr>
          <w:spacing w:val="74"/>
        </w:rPr>
        <w:t xml:space="preserve"> </w:t>
      </w:r>
      <w:r w:rsidR="00DA7126">
        <w:t>I</w:t>
      </w:r>
    </w:p>
    <w:p w14:paraId="0F58FDF6" w14:textId="0DBDD84A" w:rsidR="00DA7126" w:rsidRDefault="00047C56" w:rsidP="007806C8">
      <w:pPr>
        <w:pStyle w:val="BodyText"/>
        <w:ind w:left="2470" w:right="1064" w:firstLine="369"/>
        <w:contextualSpacing/>
        <w:jc w:val="center"/>
      </w:pPr>
      <w:r>
        <w:rPr>
          <w:lang w:val="en-US"/>
        </w:rPr>
        <w:t xml:space="preserve">          </w:t>
      </w:r>
      <w:r w:rsidR="00DA7126">
        <w:t>NIP.</w:t>
      </w:r>
      <w:r w:rsidR="00DA7126">
        <w:rPr>
          <w:spacing w:val="-5"/>
        </w:rPr>
        <w:t xml:space="preserve"> </w:t>
      </w:r>
      <w:r w:rsidR="00DA7126">
        <w:t>19670622 199303 1 006</w:t>
      </w:r>
    </w:p>
    <w:p w14:paraId="7D04765C" w14:textId="69F2E6B4" w:rsidR="00211C64" w:rsidRDefault="00211C64" w:rsidP="007806C8">
      <w:pPr>
        <w:spacing w:line="340" w:lineRule="atLeast"/>
        <w:ind w:left="720"/>
        <w:rPr>
          <w:rFonts w:ascii="Tahoma" w:hAnsi="Tahoma" w:cs="Tahoma"/>
          <w:sz w:val="24"/>
          <w:szCs w:val="24"/>
          <w:lang w:val="en-US"/>
        </w:rPr>
      </w:pPr>
    </w:p>
    <w:p w14:paraId="268968F3" w14:textId="12377246" w:rsidR="00211C64" w:rsidRDefault="00211C64" w:rsidP="00211C64">
      <w:pPr>
        <w:spacing w:line="340" w:lineRule="atLeast"/>
        <w:rPr>
          <w:rFonts w:ascii="Tahoma" w:hAnsi="Tahoma" w:cs="Tahoma"/>
          <w:sz w:val="24"/>
          <w:szCs w:val="24"/>
          <w:lang w:val="en-US"/>
        </w:rPr>
      </w:pPr>
    </w:p>
    <w:tbl>
      <w:tblPr>
        <w:tblW w:w="9239" w:type="dxa"/>
        <w:tblInd w:w="250" w:type="dxa"/>
        <w:tblLook w:val="04A0" w:firstRow="1" w:lastRow="0" w:firstColumn="1" w:lastColumn="0" w:noHBand="0" w:noVBand="1"/>
      </w:tblPr>
      <w:tblGrid>
        <w:gridCol w:w="4820"/>
        <w:gridCol w:w="4419"/>
      </w:tblGrid>
      <w:tr w:rsidR="00C109AB" w:rsidRPr="00A3656A" w14:paraId="417A6124" w14:textId="77777777" w:rsidTr="00C109AB">
        <w:tc>
          <w:tcPr>
            <w:tcW w:w="4820" w:type="dxa"/>
            <w:shd w:val="clear" w:color="auto" w:fill="auto"/>
          </w:tcPr>
          <w:p w14:paraId="5BE149B2" w14:textId="77777777" w:rsidR="00C109AB" w:rsidRPr="00A3656A" w:rsidRDefault="00C109AB" w:rsidP="00F13A13">
            <w:pPr>
              <w:spacing w:line="340" w:lineRule="atLeast"/>
              <w:jc w:val="both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4419" w:type="dxa"/>
            <w:shd w:val="clear" w:color="auto" w:fill="auto"/>
          </w:tcPr>
          <w:p w14:paraId="64AC4FB3" w14:textId="1CE0C912" w:rsidR="00C109AB" w:rsidRPr="00FD2B9D" w:rsidRDefault="00C109AB" w:rsidP="00966C5B">
            <w:pPr>
              <w:spacing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</w:tbl>
    <w:p w14:paraId="0EED7720" w14:textId="41B462ED" w:rsidR="00C109AB" w:rsidRDefault="00C109AB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46FFC052" w14:textId="77777777" w:rsidR="00C109AB" w:rsidRDefault="00C109AB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5C81DE62" w14:textId="68FCE8BC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7D3D3236" w14:textId="77777777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2FBC2EF0" w14:textId="77777777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616187A0" w14:textId="05BC12C9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759CE82D" w14:textId="77777777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63099BA0" w14:textId="669C4072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40511628" w14:textId="77777777" w:rsidR="008B3972" w:rsidRDefault="008B3972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02A4395F" w14:textId="66309D05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67835A53" w14:textId="77777777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352D0E80" w14:textId="77777777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1C921C78" w14:textId="77777777" w:rsidR="00A565FE" w:rsidRPr="00A565FE" w:rsidRDefault="00A565FE" w:rsidP="00A565FE">
      <w:pPr>
        <w:autoSpaceDE w:val="0"/>
        <w:autoSpaceDN w:val="0"/>
        <w:adjustRightInd w:val="0"/>
        <w:jc w:val="center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en-US"/>
        </w:rPr>
        <w:lastRenderedPageBreak/>
        <w:t>DAFTAR ISI</w:t>
      </w:r>
    </w:p>
    <w:p w14:paraId="01E3BA41" w14:textId="77777777" w:rsidR="00817BE9" w:rsidRDefault="00817BE9" w:rsidP="00817BE9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4"/>
          <w:szCs w:val="24"/>
          <w:lang w:val="en-US"/>
        </w:rPr>
      </w:pPr>
      <w:r>
        <w:rPr>
          <w:rFonts w:ascii="Tahoma" w:hAnsi="Tahoma" w:cs="Tahoma"/>
          <w:b/>
          <w:sz w:val="24"/>
          <w:szCs w:val="24"/>
          <w:lang w:val="en-US"/>
        </w:rPr>
        <w:t>DAFTAR ISI</w:t>
      </w:r>
    </w:p>
    <w:p w14:paraId="186D014B" w14:textId="77777777" w:rsidR="00817BE9" w:rsidRDefault="00817BE9" w:rsidP="00817BE9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4"/>
          <w:szCs w:val="24"/>
          <w:lang w:val="en-US"/>
        </w:rPr>
      </w:pPr>
    </w:p>
    <w:tbl>
      <w:tblPr>
        <w:tblW w:w="8343" w:type="dxa"/>
        <w:tblInd w:w="675" w:type="dxa"/>
        <w:tblLook w:val="04A0" w:firstRow="1" w:lastRow="0" w:firstColumn="1" w:lastColumn="0" w:noHBand="0" w:noVBand="1"/>
      </w:tblPr>
      <w:tblGrid>
        <w:gridCol w:w="803"/>
        <w:gridCol w:w="708"/>
        <w:gridCol w:w="684"/>
        <w:gridCol w:w="5460"/>
        <w:gridCol w:w="688"/>
      </w:tblGrid>
      <w:tr w:rsidR="00817BE9" w14:paraId="4EF8367B" w14:textId="77777777" w:rsidTr="00817BE9">
        <w:trPr>
          <w:trHeight w:val="397"/>
        </w:trPr>
        <w:tc>
          <w:tcPr>
            <w:tcW w:w="7655" w:type="dxa"/>
            <w:gridSpan w:val="4"/>
            <w:hideMark/>
          </w:tcPr>
          <w:p w14:paraId="28D75E23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 xml:space="preserve">PENETAPAN RENSTRA </w:t>
            </w:r>
          </w:p>
        </w:tc>
        <w:tc>
          <w:tcPr>
            <w:tcW w:w="688" w:type="dxa"/>
            <w:hideMark/>
          </w:tcPr>
          <w:p w14:paraId="69431E8F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</w:p>
        </w:tc>
      </w:tr>
      <w:tr w:rsidR="00817BE9" w14:paraId="78DE4810" w14:textId="77777777" w:rsidTr="00817BE9">
        <w:trPr>
          <w:trHeight w:val="397"/>
        </w:trPr>
        <w:tc>
          <w:tcPr>
            <w:tcW w:w="7655" w:type="dxa"/>
            <w:gridSpan w:val="4"/>
            <w:hideMark/>
          </w:tcPr>
          <w:p w14:paraId="234EE10E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KATA PENGANTAR</w:t>
            </w:r>
          </w:p>
        </w:tc>
        <w:tc>
          <w:tcPr>
            <w:tcW w:w="688" w:type="dxa"/>
            <w:hideMark/>
          </w:tcPr>
          <w:p w14:paraId="241C9DCB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 w:rsidR="00817BE9" w14:paraId="0E9F92C4" w14:textId="77777777" w:rsidTr="00817BE9">
        <w:trPr>
          <w:trHeight w:val="397"/>
        </w:trPr>
        <w:tc>
          <w:tcPr>
            <w:tcW w:w="7655" w:type="dxa"/>
            <w:gridSpan w:val="4"/>
            <w:hideMark/>
          </w:tcPr>
          <w:p w14:paraId="027F8D6B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DAFTAR ISI</w:t>
            </w:r>
          </w:p>
        </w:tc>
        <w:tc>
          <w:tcPr>
            <w:tcW w:w="688" w:type="dxa"/>
            <w:hideMark/>
          </w:tcPr>
          <w:p w14:paraId="7261023B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v</w:t>
            </w:r>
          </w:p>
        </w:tc>
      </w:tr>
      <w:tr w:rsidR="00817BE9" w14:paraId="2D576607" w14:textId="77777777" w:rsidTr="00817BE9">
        <w:trPr>
          <w:trHeight w:val="397"/>
        </w:trPr>
        <w:tc>
          <w:tcPr>
            <w:tcW w:w="803" w:type="dxa"/>
            <w:hideMark/>
          </w:tcPr>
          <w:p w14:paraId="1ACE2107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70D5C961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6144" w:type="dxa"/>
            <w:gridSpan w:val="2"/>
            <w:hideMark/>
          </w:tcPr>
          <w:p w14:paraId="549B8526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PENDAHULUAN</w:t>
            </w:r>
          </w:p>
        </w:tc>
        <w:tc>
          <w:tcPr>
            <w:tcW w:w="688" w:type="dxa"/>
            <w:hideMark/>
          </w:tcPr>
          <w:p w14:paraId="6D4FE6D5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17BE9" w14:paraId="2734954C" w14:textId="77777777" w:rsidTr="00817BE9">
        <w:trPr>
          <w:trHeight w:val="454"/>
        </w:trPr>
        <w:tc>
          <w:tcPr>
            <w:tcW w:w="803" w:type="dxa"/>
          </w:tcPr>
          <w:p w14:paraId="0CF1DCB5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ACCE24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416D125F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460" w:type="dxa"/>
            <w:hideMark/>
          </w:tcPr>
          <w:p w14:paraId="10669171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Latar Belakang</w:t>
            </w:r>
          </w:p>
        </w:tc>
        <w:tc>
          <w:tcPr>
            <w:tcW w:w="688" w:type="dxa"/>
            <w:hideMark/>
          </w:tcPr>
          <w:p w14:paraId="49E6681A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17BE9" w14:paraId="0AFAAB01" w14:textId="77777777" w:rsidTr="00817BE9">
        <w:trPr>
          <w:trHeight w:val="454"/>
        </w:trPr>
        <w:tc>
          <w:tcPr>
            <w:tcW w:w="803" w:type="dxa"/>
          </w:tcPr>
          <w:p w14:paraId="27505502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DA03B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79CE7DF1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460" w:type="dxa"/>
            <w:hideMark/>
          </w:tcPr>
          <w:p w14:paraId="01C2724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Landasan Hukum</w:t>
            </w:r>
          </w:p>
        </w:tc>
        <w:tc>
          <w:tcPr>
            <w:tcW w:w="688" w:type="dxa"/>
            <w:hideMark/>
          </w:tcPr>
          <w:p w14:paraId="1BA7AF3E" w14:textId="7E7BDC81" w:rsidR="00817BE9" w:rsidRDefault="00A41D2F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17BE9" w14:paraId="50DDE31E" w14:textId="77777777" w:rsidTr="00817BE9">
        <w:trPr>
          <w:trHeight w:val="454"/>
        </w:trPr>
        <w:tc>
          <w:tcPr>
            <w:tcW w:w="803" w:type="dxa"/>
          </w:tcPr>
          <w:p w14:paraId="4D7F08C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81663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083BC366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460" w:type="dxa"/>
            <w:hideMark/>
          </w:tcPr>
          <w:p w14:paraId="77C3CAF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Maksud dan Tujuan</w:t>
            </w:r>
          </w:p>
        </w:tc>
        <w:tc>
          <w:tcPr>
            <w:tcW w:w="688" w:type="dxa"/>
            <w:hideMark/>
          </w:tcPr>
          <w:p w14:paraId="2D4F28D3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17BE9" w14:paraId="26E38848" w14:textId="77777777" w:rsidTr="00817BE9">
        <w:trPr>
          <w:trHeight w:val="454"/>
        </w:trPr>
        <w:tc>
          <w:tcPr>
            <w:tcW w:w="803" w:type="dxa"/>
          </w:tcPr>
          <w:p w14:paraId="6B5EE624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2AFD0A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1DE4DEA7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  1.4</w:t>
            </w:r>
          </w:p>
        </w:tc>
        <w:tc>
          <w:tcPr>
            <w:tcW w:w="5460" w:type="dxa"/>
            <w:hideMark/>
          </w:tcPr>
          <w:p w14:paraId="703E7EC9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Sistematika Penulisan </w:t>
            </w:r>
          </w:p>
        </w:tc>
        <w:tc>
          <w:tcPr>
            <w:tcW w:w="688" w:type="dxa"/>
            <w:hideMark/>
          </w:tcPr>
          <w:p w14:paraId="2892E839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817BE9" w14:paraId="06205C12" w14:textId="77777777" w:rsidTr="00817BE9">
        <w:trPr>
          <w:trHeight w:val="316"/>
        </w:trPr>
        <w:tc>
          <w:tcPr>
            <w:tcW w:w="803" w:type="dxa"/>
            <w:hideMark/>
          </w:tcPr>
          <w:p w14:paraId="01F00721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704E2FB6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II</w:t>
            </w:r>
          </w:p>
        </w:tc>
        <w:tc>
          <w:tcPr>
            <w:tcW w:w="6144" w:type="dxa"/>
            <w:gridSpan w:val="2"/>
            <w:hideMark/>
          </w:tcPr>
          <w:p w14:paraId="02895834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GAMBARAN PELAYANAN PERANGKAT DAERAH</w:t>
            </w:r>
          </w:p>
        </w:tc>
        <w:tc>
          <w:tcPr>
            <w:tcW w:w="688" w:type="dxa"/>
            <w:hideMark/>
          </w:tcPr>
          <w:p w14:paraId="6A09697A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817BE9" w14:paraId="1957F29F" w14:textId="77777777" w:rsidTr="00817BE9">
        <w:trPr>
          <w:trHeight w:val="328"/>
        </w:trPr>
        <w:tc>
          <w:tcPr>
            <w:tcW w:w="803" w:type="dxa"/>
          </w:tcPr>
          <w:p w14:paraId="2278D47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7C90D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15CE0C69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460" w:type="dxa"/>
            <w:hideMark/>
          </w:tcPr>
          <w:p w14:paraId="1CBECC5F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Tugas, Fungsi dan Struktur Perangkat Daerah</w:t>
            </w:r>
          </w:p>
        </w:tc>
        <w:tc>
          <w:tcPr>
            <w:tcW w:w="688" w:type="dxa"/>
            <w:hideMark/>
          </w:tcPr>
          <w:p w14:paraId="5EB32324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817BE9" w14:paraId="7CBEF565" w14:textId="77777777" w:rsidTr="00817BE9">
        <w:trPr>
          <w:trHeight w:val="454"/>
        </w:trPr>
        <w:tc>
          <w:tcPr>
            <w:tcW w:w="803" w:type="dxa"/>
          </w:tcPr>
          <w:p w14:paraId="5E038FBB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ADEE32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3097D845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460" w:type="dxa"/>
            <w:hideMark/>
          </w:tcPr>
          <w:p w14:paraId="4C509C51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Sumber Daya Perangkat Daerah</w:t>
            </w:r>
          </w:p>
        </w:tc>
        <w:tc>
          <w:tcPr>
            <w:tcW w:w="688" w:type="dxa"/>
            <w:hideMark/>
          </w:tcPr>
          <w:p w14:paraId="4B89B3AE" w14:textId="1B8FECE7" w:rsidR="00817BE9" w:rsidRDefault="00817BE9">
            <w:pPr>
              <w:ind w:right="-18"/>
              <w:jc w:val="right"/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2</w:t>
            </w:r>
            <w:r w:rsidR="00730DB1"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17BE9" w14:paraId="4EFCD02A" w14:textId="77777777" w:rsidTr="00817BE9">
        <w:trPr>
          <w:trHeight w:val="454"/>
        </w:trPr>
        <w:tc>
          <w:tcPr>
            <w:tcW w:w="803" w:type="dxa"/>
          </w:tcPr>
          <w:p w14:paraId="44D92611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96361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72A6CB80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460" w:type="dxa"/>
            <w:hideMark/>
          </w:tcPr>
          <w:p w14:paraId="03D9ECF5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Kinerja Pelayanan Perangkat Daerah</w:t>
            </w:r>
          </w:p>
        </w:tc>
        <w:tc>
          <w:tcPr>
            <w:tcW w:w="688" w:type="dxa"/>
            <w:hideMark/>
          </w:tcPr>
          <w:p w14:paraId="5A64256E" w14:textId="55746F17" w:rsidR="00817BE9" w:rsidRDefault="00FA7A9A">
            <w:pPr>
              <w:ind w:right="-18"/>
              <w:jc w:val="right"/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29</w:t>
            </w:r>
          </w:p>
        </w:tc>
      </w:tr>
      <w:tr w:rsidR="00817BE9" w14:paraId="01ABD594" w14:textId="77777777" w:rsidTr="00817BE9">
        <w:trPr>
          <w:trHeight w:val="669"/>
        </w:trPr>
        <w:tc>
          <w:tcPr>
            <w:tcW w:w="803" w:type="dxa"/>
          </w:tcPr>
          <w:p w14:paraId="53CAC7F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66B12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6FA76EF2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460" w:type="dxa"/>
            <w:hideMark/>
          </w:tcPr>
          <w:p w14:paraId="05584031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Tantangan dan Peluang Pengembangan Pelayanan Perangkat Daerah</w:t>
            </w:r>
          </w:p>
        </w:tc>
        <w:tc>
          <w:tcPr>
            <w:tcW w:w="688" w:type="dxa"/>
            <w:hideMark/>
          </w:tcPr>
          <w:p w14:paraId="25A33819" w14:textId="7B83C2E4" w:rsidR="00817BE9" w:rsidRDefault="00FA7A9A">
            <w:pPr>
              <w:ind w:right="-18"/>
              <w:jc w:val="right"/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817BE9" w14:paraId="5F82E712" w14:textId="77777777" w:rsidTr="00817BE9">
        <w:trPr>
          <w:trHeight w:val="545"/>
        </w:trPr>
        <w:tc>
          <w:tcPr>
            <w:tcW w:w="803" w:type="dxa"/>
            <w:hideMark/>
          </w:tcPr>
          <w:p w14:paraId="382D2E9C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3861F815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III</w:t>
            </w:r>
          </w:p>
        </w:tc>
        <w:tc>
          <w:tcPr>
            <w:tcW w:w="6144" w:type="dxa"/>
            <w:gridSpan w:val="2"/>
            <w:hideMark/>
          </w:tcPr>
          <w:p w14:paraId="21770D34" w14:textId="77777777" w:rsidR="00817BE9" w:rsidRDefault="00817BE9">
            <w:pPr>
              <w:pStyle w:val="BodyText"/>
              <w:spacing w:line="276" w:lineRule="auto"/>
              <w:ind w:right="-18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PERMASALAHAN DAN ISU STRATEGIS PERANGKAT DAERAH</w:t>
            </w:r>
          </w:p>
        </w:tc>
        <w:tc>
          <w:tcPr>
            <w:tcW w:w="688" w:type="dxa"/>
            <w:hideMark/>
          </w:tcPr>
          <w:p w14:paraId="6F4259FB" w14:textId="4DC5C5FB" w:rsidR="00817BE9" w:rsidRPr="002C3056" w:rsidRDefault="002C3056">
            <w:pPr>
              <w:pStyle w:val="BodyText"/>
              <w:spacing w:line="276" w:lineRule="auto"/>
              <w:ind w:right="-18"/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36</w:t>
            </w:r>
          </w:p>
        </w:tc>
      </w:tr>
      <w:tr w:rsidR="00817BE9" w14:paraId="1CBECC98" w14:textId="77777777" w:rsidTr="00817BE9">
        <w:trPr>
          <w:trHeight w:val="669"/>
        </w:trPr>
        <w:tc>
          <w:tcPr>
            <w:tcW w:w="803" w:type="dxa"/>
          </w:tcPr>
          <w:p w14:paraId="3BE7852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EC7E1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7AAF00E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460" w:type="dxa"/>
            <w:hideMark/>
          </w:tcPr>
          <w:p w14:paraId="26C2FDC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Identifikasi Permasalahan Berdasarkan Tugas dan Fungsi Pelayanan Perangkat Daerah</w:t>
            </w:r>
          </w:p>
        </w:tc>
        <w:tc>
          <w:tcPr>
            <w:tcW w:w="688" w:type="dxa"/>
            <w:hideMark/>
          </w:tcPr>
          <w:p w14:paraId="218F97C9" w14:textId="742FF00E" w:rsidR="00817BE9" w:rsidRDefault="002C3056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817BE9" w14:paraId="4507A9BF" w14:textId="77777777" w:rsidTr="00817BE9">
        <w:trPr>
          <w:trHeight w:val="669"/>
        </w:trPr>
        <w:tc>
          <w:tcPr>
            <w:tcW w:w="803" w:type="dxa"/>
          </w:tcPr>
          <w:p w14:paraId="5EBB9D23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883136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29D4DB3B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460" w:type="dxa"/>
            <w:hideMark/>
          </w:tcPr>
          <w:p w14:paraId="65EB2E83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Telaahan Visi, Misi, dan Program Kepala Daerah dan Wakil Kepala Daerah Terpilih</w:t>
            </w:r>
          </w:p>
        </w:tc>
        <w:tc>
          <w:tcPr>
            <w:tcW w:w="688" w:type="dxa"/>
            <w:hideMark/>
          </w:tcPr>
          <w:p w14:paraId="0A644DC1" w14:textId="08525121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</w:t>
            </w:r>
            <w:r w:rsidR="007954E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17BE9" w14:paraId="498E8270" w14:textId="77777777" w:rsidTr="00817BE9">
        <w:trPr>
          <w:trHeight w:val="454"/>
        </w:trPr>
        <w:tc>
          <w:tcPr>
            <w:tcW w:w="803" w:type="dxa"/>
          </w:tcPr>
          <w:p w14:paraId="5207ECE9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5188F66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6A41ECFB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460" w:type="dxa"/>
            <w:hideMark/>
          </w:tcPr>
          <w:p w14:paraId="7E2D4A79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Telaahan Renstra Kementrian terkait</w:t>
            </w:r>
          </w:p>
        </w:tc>
        <w:tc>
          <w:tcPr>
            <w:tcW w:w="688" w:type="dxa"/>
            <w:hideMark/>
          </w:tcPr>
          <w:p w14:paraId="2A8EF660" w14:textId="4D1529A9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</w:t>
            </w:r>
            <w:r w:rsidR="007954E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17BE9" w14:paraId="2A90F247" w14:textId="77777777" w:rsidTr="00817BE9">
        <w:trPr>
          <w:trHeight w:val="454"/>
        </w:trPr>
        <w:tc>
          <w:tcPr>
            <w:tcW w:w="803" w:type="dxa"/>
          </w:tcPr>
          <w:p w14:paraId="7B2EDA0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701CFB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1B14B78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460" w:type="dxa"/>
            <w:hideMark/>
          </w:tcPr>
          <w:p w14:paraId="04D28B6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Telaahan Renstra Perangkat Daerah  Provinsi</w:t>
            </w:r>
          </w:p>
        </w:tc>
        <w:tc>
          <w:tcPr>
            <w:tcW w:w="688" w:type="dxa"/>
            <w:hideMark/>
          </w:tcPr>
          <w:p w14:paraId="1C3B50A1" w14:textId="2D5013EF" w:rsidR="00817BE9" w:rsidRDefault="007954E8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44</w:t>
            </w:r>
          </w:p>
        </w:tc>
      </w:tr>
      <w:tr w:rsidR="00817BE9" w14:paraId="250058DF" w14:textId="77777777" w:rsidTr="00817BE9">
        <w:trPr>
          <w:trHeight w:val="669"/>
        </w:trPr>
        <w:tc>
          <w:tcPr>
            <w:tcW w:w="803" w:type="dxa"/>
          </w:tcPr>
          <w:p w14:paraId="15AB53B4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B6E5E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4B9F7E27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460" w:type="dxa"/>
            <w:hideMark/>
          </w:tcPr>
          <w:p w14:paraId="40B77BD4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Telaahan Rencana Tata Ruang Wilayah dan Kajian Lingkungan Hidup Strategis</w:t>
            </w:r>
          </w:p>
        </w:tc>
        <w:tc>
          <w:tcPr>
            <w:tcW w:w="688" w:type="dxa"/>
            <w:hideMark/>
          </w:tcPr>
          <w:p w14:paraId="5A164FCD" w14:textId="1112BB68" w:rsidR="00817BE9" w:rsidRDefault="007954E8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46</w:t>
            </w:r>
          </w:p>
        </w:tc>
      </w:tr>
      <w:tr w:rsidR="00817BE9" w14:paraId="3FE2CC5E" w14:textId="77777777" w:rsidTr="00817BE9">
        <w:trPr>
          <w:trHeight w:val="454"/>
        </w:trPr>
        <w:tc>
          <w:tcPr>
            <w:tcW w:w="803" w:type="dxa"/>
          </w:tcPr>
          <w:p w14:paraId="195E1DF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AB0FE26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0312DB17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460" w:type="dxa"/>
            <w:hideMark/>
          </w:tcPr>
          <w:p w14:paraId="056BA852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Penentuan Isu-isu Strategis</w:t>
            </w:r>
          </w:p>
        </w:tc>
        <w:tc>
          <w:tcPr>
            <w:tcW w:w="688" w:type="dxa"/>
            <w:hideMark/>
          </w:tcPr>
          <w:p w14:paraId="0E2516A7" w14:textId="026A37A9" w:rsidR="00817BE9" w:rsidRDefault="007954E8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817BE9" w14:paraId="7949B9BC" w14:textId="77777777" w:rsidTr="00817BE9">
        <w:trPr>
          <w:trHeight w:val="454"/>
        </w:trPr>
        <w:tc>
          <w:tcPr>
            <w:tcW w:w="803" w:type="dxa"/>
          </w:tcPr>
          <w:p w14:paraId="7AC6F638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E0B030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14:paraId="6FD4065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5460" w:type="dxa"/>
          </w:tcPr>
          <w:p w14:paraId="34051153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</w:tcPr>
          <w:p w14:paraId="41767A97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817BE9" w14:paraId="0DF195EC" w14:textId="77777777" w:rsidTr="00817BE9">
        <w:trPr>
          <w:trHeight w:val="454"/>
        </w:trPr>
        <w:tc>
          <w:tcPr>
            <w:tcW w:w="803" w:type="dxa"/>
          </w:tcPr>
          <w:p w14:paraId="1C675B0F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41D085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14:paraId="28D6E7A6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5460" w:type="dxa"/>
          </w:tcPr>
          <w:p w14:paraId="57819B8D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</w:tcPr>
          <w:p w14:paraId="22395EAB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817BE9" w14:paraId="0132AE4A" w14:textId="77777777" w:rsidTr="00817BE9">
        <w:trPr>
          <w:trHeight w:val="290"/>
        </w:trPr>
        <w:tc>
          <w:tcPr>
            <w:tcW w:w="803" w:type="dxa"/>
            <w:hideMark/>
          </w:tcPr>
          <w:p w14:paraId="0811435F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195255AD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IV</w:t>
            </w:r>
          </w:p>
        </w:tc>
        <w:tc>
          <w:tcPr>
            <w:tcW w:w="6144" w:type="dxa"/>
            <w:gridSpan w:val="2"/>
            <w:hideMark/>
          </w:tcPr>
          <w:p w14:paraId="06AD903D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TUJUAN DAN SASARAN</w:t>
            </w:r>
          </w:p>
        </w:tc>
        <w:tc>
          <w:tcPr>
            <w:tcW w:w="688" w:type="dxa"/>
            <w:hideMark/>
          </w:tcPr>
          <w:p w14:paraId="4B832517" w14:textId="6407692B" w:rsidR="00817BE9" w:rsidRDefault="00EC2594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817BE9" w14:paraId="33996A95" w14:textId="77777777" w:rsidTr="00817BE9">
        <w:trPr>
          <w:trHeight w:val="454"/>
        </w:trPr>
        <w:tc>
          <w:tcPr>
            <w:tcW w:w="803" w:type="dxa"/>
          </w:tcPr>
          <w:p w14:paraId="1054F293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EAB2E5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37DDB0B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460" w:type="dxa"/>
            <w:hideMark/>
          </w:tcPr>
          <w:p w14:paraId="4ED1B43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Tujuan Jangka Menengah Perangkat Daerah</w:t>
            </w:r>
          </w:p>
        </w:tc>
        <w:tc>
          <w:tcPr>
            <w:tcW w:w="688" w:type="dxa"/>
            <w:hideMark/>
          </w:tcPr>
          <w:p w14:paraId="5DFC5017" w14:textId="16088E1B" w:rsidR="00817BE9" w:rsidRDefault="00EC2594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817BE9" w14:paraId="5E42A6A7" w14:textId="77777777" w:rsidTr="00817BE9">
        <w:trPr>
          <w:trHeight w:val="454"/>
        </w:trPr>
        <w:tc>
          <w:tcPr>
            <w:tcW w:w="803" w:type="dxa"/>
          </w:tcPr>
          <w:p w14:paraId="1F9AA302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A6C4524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76A53F81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460" w:type="dxa"/>
            <w:hideMark/>
          </w:tcPr>
          <w:p w14:paraId="3C82385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Sasaran Jangka Menengah Perangkat Daerah</w:t>
            </w:r>
          </w:p>
        </w:tc>
        <w:tc>
          <w:tcPr>
            <w:tcW w:w="688" w:type="dxa"/>
            <w:hideMark/>
          </w:tcPr>
          <w:p w14:paraId="6AB93567" w14:textId="076E5348" w:rsidR="00817BE9" w:rsidRDefault="00EC2594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</w:t>
            </w:r>
          </w:p>
        </w:tc>
      </w:tr>
      <w:tr w:rsidR="00817BE9" w14:paraId="68BF79A5" w14:textId="77777777" w:rsidTr="00817BE9">
        <w:trPr>
          <w:trHeight w:val="547"/>
        </w:trPr>
        <w:tc>
          <w:tcPr>
            <w:tcW w:w="803" w:type="dxa"/>
            <w:hideMark/>
          </w:tcPr>
          <w:p w14:paraId="3E0046A2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2BA29942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6144" w:type="dxa"/>
            <w:gridSpan w:val="2"/>
            <w:hideMark/>
          </w:tcPr>
          <w:p w14:paraId="17DE3BBE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STRATEGI DAN ARAH KEBIJAKAN</w:t>
            </w:r>
          </w:p>
        </w:tc>
        <w:tc>
          <w:tcPr>
            <w:tcW w:w="688" w:type="dxa"/>
            <w:hideMark/>
          </w:tcPr>
          <w:p w14:paraId="43A6956E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817BE9" w14:paraId="2D316BCA" w14:textId="77777777" w:rsidTr="00817BE9">
        <w:trPr>
          <w:trHeight w:val="454"/>
        </w:trPr>
        <w:tc>
          <w:tcPr>
            <w:tcW w:w="803" w:type="dxa"/>
          </w:tcPr>
          <w:p w14:paraId="14AAA33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44E4A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7B059D4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460" w:type="dxa"/>
            <w:hideMark/>
          </w:tcPr>
          <w:p w14:paraId="2170BF3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Strategi</w:t>
            </w:r>
          </w:p>
        </w:tc>
        <w:tc>
          <w:tcPr>
            <w:tcW w:w="688" w:type="dxa"/>
            <w:hideMark/>
          </w:tcPr>
          <w:p w14:paraId="7D652B0C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817BE9" w14:paraId="60E64F95" w14:textId="77777777" w:rsidTr="00817BE9">
        <w:trPr>
          <w:trHeight w:val="454"/>
        </w:trPr>
        <w:tc>
          <w:tcPr>
            <w:tcW w:w="803" w:type="dxa"/>
          </w:tcPr>
          <w:p w14:paraId="5C00E4BF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9544E5A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hideMark/>
          </w:tcPr>
          <w:p w14:paraId="224E99C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460" w:type="dxa"/>
            <w:hideMark/>
          </w:tcPr>
          <w:p w14:paraId="3C6F35C6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>Arah Kebijakan</w:t>
            </w:r>
          </w:p>
        </w:tc>
        <w:tc>
          <w:tcPr>
            <w:tcW w:w="688" w:type="dxa"/>
            <w:hideMark/>
          </w:tcPr>
          <w:p w14:paraId="116EC0C7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72</w:t>
            </w:r>
          </w:p>
        </w:tc>
      </w:tr>
      <w:tr w:rsidR="00817BE9" w14:paraId="2B017521" w14:textId="77777777" w:rsidTr="00817BE9">
        <w:trPr>
          <w:trHeight w:val="871"/>
        </w:trPr>
        <w:tc>
          <w:tcPr>
            <w:tcW w:w="803" w:type="dxa"/>
            <w:hideMark/>
          </w:tcPr>
          <w:p w14:paraId="7E87F74B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4126F53A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VI</w:t>
            </w:r>
          </w:p>
        </w:tc>
        <w:tc>
          <w:tcPr>
            <w:tcW w:w="6144" w:type="dxa"/>
            <w:gridSpan w:val="2"/>
            <w:hideMark/>
          </w:tcPr>
          <w:p w14:paraId="0E9A8B03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RENCANA PROGRAM DAN KEGIATAN SERTA PENDANAAN INDIKATIF </w:t>
            </w:r>
          </w:p>
        </w:tc>
        <w:tc>
          <w:tcPr>
            <w:tcW w:w="688" w:type="dxa"/>
            <w:hideMark/>
          </w:tcPr>
          <w:p w14:paraId="59D3BCDE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75</w:t>
            </w:r>
          </w:p>
        </w:tc>
      </w:tr>
      <w:tr w:rsidR="00817BE9" w14:paraId="6CD4DD55" w14:textId="77777777" w:rsidTr="00817BE9">
        <w:trPr>
          <w:trHeight w:val="417"/>
        </w:trPr>
        <w:tc>
          <w:tcPr>
            <w:tcW w:w="803" w:type="dxa"/>
          </w:tcPr>
          <w:p w14:paraId="71F73CB7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E12E7E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144" w:type="dxa"/>
            <w:gridSpan w:val="2"/>
            <w:hideMark/>
          </w:tcPr>
          <w:p w14:paraId="3DC174E9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 xml:space="preserve">5.1  </w:t>
            </w:r>
            <w:r>
              <w:rPr>
                <w:rFonts w:ascii="Tahoma" w:eastAsia="Calibri" w:hAnsi="Tahoma" w:cs="Tahoma"/>
                <w:color w:val="000000"/>
                <w:sz w:val="24"/>
                <w:szCs w:val="24"/>
                <w:lang w:bidi="hi-IN"/>
              </w:rPr>
              <w:t>Rencana Program/Kegiatan dan Indikator Kinerja</w:t>
            </w: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88" w:type="dxa"/>
            <w:hideMark/>
          </w:tcPr>
          <w:p w14:paraId="41AEE004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817BE9" w14:paraId="770FAAE6" w14:textId="77777777" w:rsidTr="00817BE9">
        <w:trPr>
          <w:trHeight w:val="296"/>
        </w:trPr>
        <w:tc>
          <w:tcPr>
            <w:tcW w:w="803" w:type="dxa"/>
          </w:tcPr>
          <w:p w14:paraId="3D3BE497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BD3F1C" w14:textId="77777777" w:rsidR="00817BE9" w:rsidRDefault="00817BE9">
            <w:pPr>
              <w:ind w:right="-18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144" w:type="dxa"/>
            <w:gridSpan w:val="2"/>
            <w:hideMark/>
          </w:tcPr>
          <w:p w14:paraId="202AEF3D" w14:textId="77777777" w:rsidR="00817BE9" w:rsidRDefault="00817BE9">
            <w:pPr>
              <w:ind w:right="-18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 xml:space="preserve">5.2 </w:t>
            </w:r>
            <w:r>
              <w:rPr>
                <w:rFonts w:ascii="Tahoma" w:eastAsia="Calibri" w:hAnsi="Tahoma" w:cs="Tahoma"/>
                <w:color w:val="000000"/>
                <w:sz w:val="24"/>
                <w:szCs w:val="24"/>
                <w:lang w:bidi="hi-IN"/>
              </w:rPr>
              <w:t>Kelompok Sasaran dan Pendanaan Indikatif</w:t>
            </w: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" w:type="dxa"/>
            <w:hideMark/>
          </w:tcPr>
          <w:p w14:paraId="2A28B760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  <w:lang w:val="en-US"/>
              </w:rPr>
              <w:t>79</w:t>
            </w:r>
          </w:p>
        </w:tc>
      </w:tr>
      <w:tr w:rsidR="00817BE9" w14:paraId="1E330CA0" w14:textId="77777777" w:rsidTr="00817BE9">
        <w:trPr>
          <w:trHeight w:val="692"/>
        </w:trPr>
        <w:tc>
          <w:tcPr>
            <w:tcW w:w="803" w:type="dxa"/>
            <w:hideMark/>
          </w:tcPr>
          <w:p w14:paraId="2F1C2F45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674E2B54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VII</w:t>
            </w:r>
          </w:p>
        </w:tc>
        <w:tc>
          <w:tcPr>
            <w:tcW w:w="6144" w:type="dxa"/>
            <w:gridSpan w:val="2"/>
            <w:hideMark/>
          </w:tcPr>
          <w:p w14:paraId="3CE1175F" w14:textId="77777777" w:rsidR="00817BE9" w:rsidRDefault="00817BE9">
            <w:pPr>
              <w:adjustRightInd w:val="0"/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eastAsia="Calibri" w:hAnsi="Tahoma" w:cs="Tahoma"/>
                <w:b/>
                <w:color w:val="000000"/>
                <w:sz w:val="24"/>
                <w:szCs w:val="24"/>
                <w:lang w:bidi="hi-IN"/>
              </w:rPr>
              <w:t>INDIKATOR KINERJA KECAMATAN KABUPATEN JEMBER YANG MENGACU PADA TUJUAN DAN SASARAN RPJMD</w:t>
            </w:r>
          </w:p>
        </w:tc>
        <w:tc>
          <w:tcPr>
            <w:tcW w:w="688" w:type="dxa"/>
            <w:hideMark/>
          </w:tcPr>
          <w:p w14:paraId="224A79E5" w14:textId="77777777" w:rsidR="00817BE9" w:rsidRDefault="00817BE9">
            <w:pPr>
              <w:adjustRightInd w:val="0"/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817BE9" w14:paraId="6C30CBA4" w14:textId="77777777" w:rsidTr="00817BE9">
        <w:trPr>
          <w:trHeight w:val="454"/>
        </w:trPr>
        <w:tc>
          <w:tcPr>
            <w:tcW w:w="803" w:type="dxa"/>
            <w:hideMark/>
          </w:tcPr>
          <w:p w14:paraId="27782613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BAB</w:t>
            </w:r>
          </w:p>
        </w:tc>
        <w:tc>
          <w:tcPr>
            <w:tcW w:w="708" w:type="dxa"/>
            <w:hideMark/>
          </w:tcPr>
          <w:p w14:paraId="47597979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144" w:type="dxa"/>
            <w:gridSpan w:val="2"/>
            <w:hideMark/>
          </w:tcPr>
          <w:p w14:paraId="4E95F73D" w14:textId="77777777" w:rsidR="00817BE9" w:rsidRDefault="00817BE9">
            <w:pPr>
              <w:ind w:right="-18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PENUTUP</w:t>
            </w:r>
          </w:p>
        </w:tc>
        <w:tc>
          <w:tcPr>
            <w:tcW w:w="688" w:type="dxa"/>
            <w:hideMark/>
          </w:tcPr>
          <w:p w14:paraId="6A3AC8A8" w14:textId="77777777" w:rsidR="00817BE9" w:rsidRDefault="00817BE9">
            <w:pPr>
              <w:ind w:right="-18"/>
              <w:jc w:val="right"/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24"/>
                <w:szCs w:val="24"/>
                <w:lang w:val="en-US"/>
              </w:rPr>
              <w:t>89</w:t>
            </w:r>
          </w:p>
        </w:tc>
      </w:tr>
    </w:tbl>
    <w:p w14:paraId="27014106" w14:textId="77777777" w:rsidR="00817BE9" w:rsidRDefault="00817BE9" w:rsidP="00817BE9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2C5AE483" w14:textId="77777777" w:rsidR="00A565FE" w:rsidRDefault="00A565FE" w:rsidP="00285C6B">
      <w:p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sectPr w:rsidR="00A565FE" w:rsidSect="001F65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126" w:right="1134" w:bottom="1701" w:left="1985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8ACCC" w14:textId="77777777" w:rsidR="009A528F" w:rsidRDefault="009A528F" w:rsidP="005A0D13">
      <w:pPr>
        <w:spacing w:line="240" w:lineRule="auto"/>
      </w:pPr>
      <w:r>
        <w:separator/>
      </w:r>
    </w:p>
  </w:endnote>
  <w:endnote w:type="continuationSeparator" w:id="0">
    <w:p w14:paraId="3B099A39" w14:textId="77777777" w:rsidR="009A528F" w:rsidRDefault="009A528F" w:rsidP="005A0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FE97" w14:textId="77777777" w:rsidR="002E68C0" w:rsidRDefault="002E68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8" w:type="dxa"/>
      <w:tblInd w:w="-459" w:type="dxa"/>
      <w:tblBorders>
        <w:top w:val="wave" w:sz="12" w:space="0" w:color="auto"/>
        <w:left w:val="wave" w:sz="12" w:space="0" w:color="auto"/>
        <w:bottom w:val="wave" w:sz="12" w:space="0" w:color="auto"/>
        <w:right w:val="wave" w:sz="12" w:space="0" w:color="auto"/>
        <w:insideH w:val="wave" w:sz="12" w:space="0" w:color="auto"/>
        <w:insideV w:val="wave" w:sz="12" w:space="0" w:color="auto"/>
      </w:tblBorders>
      <w:tblLook w:val="04A0" w:firstRow="1" w:lastRow="0" w:firstColumn="1" w:lastColumn="0" w:noHBand="0" w:noVBand="1"/>
    </w:tblPr>
    <w:tblGrid>
      <w:gridCol w:w="189"/>
      <w:gridCol w:w="236"/>
      <w:gridCol w:w="426"/>
      <w:gridCol w:w="8927"/>
    </w:tblGrid>
    <w:tr w:rsidR="005A0D13" w:rsidRPr="005A0D13" w14:paraId="2BC15D7C" w14:textId="77777777" w:rsidTr="00AF46A8">
      <w:trPr>
        <w:gridBefore w:val="1"/>
        <w:wBefore w:w="189" w:type="dxa"/>
        <w:trHeight w:val="59"/>
      </w:trPr>
      <w:tc>
        <w:tcPr>
          <w:tcW w:w="9589" w:type="dxa"/>
          <w:gridSpan w:val="3"/>
          <w:tcBorders>
            <w:top w:val="thickThinSmallGap" w:sz="24" w:space="0" w:color="7F7F7F"/>
            <w:left w:val="nil"/>
            <w:bottom w:val="nil"/>
            <w:right w:val="nil"/>
          </w:tcBorders>
          <w:vAlign w:val="center"/>
        </w:tcPr>
        <w:p w14:paraId="1F020688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sz w:val="4"/>
              <w:szCs w:val="4"/>
              <w:lang w:val="en-US"/>
            </w:rPr>
          </w:pPr>
        </w:p>
      </w:tc>
    </w:tr>
    <w:tr w:rsidR="005A0D13" w:rsidRPr="005A0D13" w14:paraId="494F7F33" w14:textId="77777777" w:rsidTr="00AF46A8">
      <w:trPr>
        <w:gridBefore w:val="1"/>
        <w:wBefore w:w="189" w:type="dxa"/>
        <w:trHeight w:val="381"/>
      </w:trPr>
      <w:tc>
        <w:tcPr>
          <w:tcW w:w="236" w:type="dxa"/>
          <w:tcBorders>
            <w:top w:val="nil"/>
            <w:left w:val="nil"/>
            <w:bottom w:val="nil"/>
            <w:right w:val="nil"/>
          </w:tcBorders>
          <w:shd w:val="clear" w:color="auto" w:fill="808080"/>
          <w:vAlign w:val="center"/>
        </w:tcPr>
        <w:p w14:paraId="342C1BDD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Arial Unicode MS" w:eastAsia="Times New Roman" w:hAnsi="Arial Unicode MS" w:cs="Times New Roman"/>
              <w:b/>
              <w:lang w:val="en-US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shd w:val="clear" w:color="auto" w:fill="943634"/>
          <w:vAlign w:val="center"/>
        </w:tcPr>
        <w:p w14:paraId="1B35C182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Arial Unicode MS" w:eastAsia="Times New Roman" w:hAnsi="Arial Unicode MS" w:cs="Times New Roman"/>
              <w:b/>
              <w:lang w:val="en-US"/>
            </w:rPr>
          </w:pPr>
        </w:p>
      </w:tc>
      <w:tc>
        <w:tcPr>
          <w:tcW w:w="89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4D51FE" w14:textId="0A5E490A" w:rsidR="005A0D13" w:rsidRPr="002E68C0" w:rsidRDefault="00AF46A8" w:rsidP="002E68C0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Arial Unicode MS" w:eastAsia="Times New Roman" w:hAnsi="Arial Unicode MS" w:cs="Times New Roman"/>
              <w:b/>
              <w:color w:val="7F7F7F"/>
            </w:rPr>
          </w:pPr>
          <w:r>
            <w:rPr>
              <w:rFonts w:ascii="Comic Sans MS" w:eastAsia="Times New Roman" w:hAnsi="Comic Sans MS" w:cs="Times New Roman"/>
              <w:b/>
              <w:color w:val="7F7F7F"/>
            </w:rPr>
            <w:t>Kata Pengantar</w:t>
          </w:r>
          <w:r w:rsidR="005A0D13" w:rsidRPr="005A0D13">
            <w:rPr>
              <w:rFonts w:ascii="Calibri Light" w:eastAsia="Times New Roman" w:hAnsi="Calibri Light" w:cs="Times New Roman"/>
              <w:color w:val="7F7F7F"/>
            </w:rPr>
            <w:t xml:space="preserve">                                                                                                      </w:t>
          </w:r>
          <w:r w:rsidR="005A0D13" w:rsidRPr="005A0D13">
            <w:rPr>
              <w:rFonts w:ascii="Arial Unicode MS" w:eastAsia="Times New Roman" w:hAnsi="Arial Unicode MS" w:cs="Times New Roman"/>
              <w:color w:val="7F7F7F"/>
            </w:rPr>
            <w:t xml:space="preserve">  </w:t>
          </w:r>
          <w:r>
            <w:rPr>
              <w:rFonts w:ascii="Arial Unicode MS" w:eastAsia="Times New Roman" w:hAnsi="Arial Unicode MS" w:cs="Times New Roman"/>
              <w:color w:val="7F7F7F"/>
            </w:rPr>
            <w:t xml:space="preserve">      </w:t>
          </w:r>
          <w:r w:rsidR="005A0D13" w:rsidRPr="005A0D13">
            <w:rPr>
              <w:rFonts w:ascii="Calibri" w:eastAsia="Times New Roman" w:hAnsi="Calibri" w:cs="Microsoft Sans Serif"/>
              <w:color w:val="7F7F7F"/>
              <w:lang w:val="en-US"/>
            </w:rPr>
            <w:t>Hal</w:t>
          </w:r>
          <w:r w:rsidR="005A0D13" w:rsidRPr="005A0D13">
            <w:rPr>
              <w:rFonts w:ascii="Calibri" w:eastAsia="Times New Roman" w:hAnsi="Calibri" w:cs="Times New Roman"/>
              <w:color w:val="7F7F7F"/>
              <w:lang w:val="en-US"/>
            </w:rPr>
            <w:t xml:space="preserve"> |</w:t>
          </w:r>
          <w:r w:rsidR="005A0D13" w:rsidRPr="005A0D13">
            <w:rPr>
              <w:rFonts w:ascii="Calibri" w:eastAsia="Times New Roman" w:hAnsi="Calibri" w:cs="Microsoft Sans Serif"/>
              <w:b/>
              <w:color w:val="7F7F7F"/>
              <w:lang w:val="en-US"/>
            </w:rPr>
            <w:t xml:space="preserve"> </w:t>
          </w:r>
          <w:r w:rsidR="002E68C0">
            <w:rPr>
              <w:rFonts w:ascii="Calibri" w:eastAsia="Times New Roman" w:hAnsi="Calibri" w:cs="Microsoft Sans Serif"/>
              <w:b/>
              <w:color w:val="7F7F7F"/>
            </w:rPr>
            <w:t>iv</w:t>
          </w:r>
          <w:bookmarkStart w:id="0" w:name="_GoBack"/>
          <w:bookmarkEnd w:id="0"/>
        </w:p>
      </w:tc>
    </w:tr>
    <w:tr w:rsidR="005A0D13" w:rsidRPr="005A0D13" w14:paraId="7101CF44" w14:textId="77777777" w:rsidTr="00AF46A8">
      <w:trPr>
        <w:trHeight w:val="186"/>
      </w:trPr>
      <w:tc>
        <w:tcPr>
          <w:tcW w:w="425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9CFA02C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b/>
              <w:sz w:val="16"/>
              <w:szCs w:val="16"/>
              <w:lang w:val="en-US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shd w:val="clear" w:color="auto" w:fill="92CDDC"/>
          <w:vAlign w:val="center"/>
        </w:tcPr>
        <w:p w14:paraId="7D4066E3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b/>
              <w:sz w:val="16"/>
              <w:szCs w:val="16"/>
              <w:lang w:val="en-US"/>
            </w:rPr>
          </w:pPr>
        </w:p>
      </w:tc>
      <w:tc>
        <w:tcPr>
          <w:tcW w:w="89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B8076E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sz w:val="16"/>
              <w:szCs w:val="16"/>
              <w:lang w:val="en-US"/>
            </w:rPr>
          </w:pPr>
        </w:p>
      </w:tc>
    </w:tr>
    <w:tr w:rsidR="005A0D13" w:rsidRPr="005A0D13" w14:paraId="4D6D5496" w14:textId="77777777" w:rsidTr="00AF46A8">
      <w:trPr>
        <w:trHeight w:val="201"/>
      </w:trPr>
      <w:tc>
        <w:tcPr>
          <w:tcW w:w="425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6D794868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b/>
              <w:sz w:val="16"/>
              <w:szCs w:val="16"/>
              <w:lang w:val="en-US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shd w:val="clear" w:color="auto" w:fill="BFBFBF"/>
          <w:vAlign w:val="center"/>
        </w:tcPr>
        <w:p w14:paraId="60DB9C6A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b/>
              <w:sz w:val="16"/>
              <w:szCs w:val="16"/>
              <w:lang w:val="en-US"/>
            </w:rPr>
          </w:pPr>
        </w:p>
      </w:tc>
      <w:tc>
        <w:tcPr>
          <w:tcW w:w="89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0C783B" w14:textId="77777777" w:rsidR="005A0D13" w:rsidRPr="005A0D13" w:rsidRDefault="005A0D13" w:rsidP="005A0D13">
          <w:pPr>
            <w:tabs>
              <w:tab w:val="center" w:pos="4513"/>
              <w:tab w:val="right" w:pos="9026"/>
            </w:tabs>
            <w:spacing w:line="240" w:lineRule="auto"/>
            <w:jc w:val="both"/>
            <w:rPr>
              <w:rFonts w:ascii="Calibri" w:eastAsia="Times New Roman" w:hAnsi="Calibri" w:cs="Times New Roman"/>
              <w:b/>
              <w:sz w:val="16"/>
              <w:szCs w:val="16"/>
              <w:lang w:val="en-US"/>
            </w:rPr>
          </w:pPr>
        </w:p>
      </w:tc>
    </w:tr>
  </w:tbl>
  <w:p w14:paraId="7652E092" w14:textId="77777777" w:rsidR="005A0D13" w:rsidRPr="00285C6B" w:rsidRDefault="005A0D13">
    <w:pPr>
      <w:pStyle w:val="Footer"/>
      <w:rPr>
        <w:rFonts w:ascii="Calibri" w:hAnsi="Calibri"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B832" w14:textId="77777777" w:rsidR="002E68C0" w:rsidRDefault="002E6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A6D36" w14:textId="77777777" w:rsidR="009A528F" w:rsidRDefault="009A528F" w:rsidP="005A0D13">
      <w:pPr>
        <w:spacing w:line="240" w:lineRule="auto"/>
      </w:pPr>
      <w:r>
        <w:separator/>
      </w:r>
    </w:p>
  </w:footnote>
  <w:footnote w:type="continuationSeparator" w:id="0">
    <w:p w14:paraId="56C00C66" w14:textId="77777777" w:rsidR="009A528F" w:rsidRDefault="009A528F" w:rsidP="005A0D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6A5C0" w14:textId="77777777" w:rsidR="002E68C0" w:rsidRDefault="002E68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3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9453"/>
    </w:tblGrid>
    <w:tr w:rsidR="005A0D13" w:rsidRPr="005A0D13" w14:paraId="3EF7CC44" w14:textId="77777777" w:rsidTr="00DB1412">
      <w:trPr>
        <w:trHeight w:val="35"/>
      </w:trPr>
      <w:tc>
        <w:tcPr>
          <w:tcW w:w="9453" w:type="dxa"/>
          <w:tcBorders>
            <w:top w:val="double" w:sz="6" w:space="0" w:color="auto"/>
            <w:left w:val="nil"/>
            <w:bottom w:val="dashSmallGap" w:sz="8" w:space="0" w:color="auto"/>
            <w:right w:val="nil"/>
          </w:tcBorders>
          <w:shd w:val="clear" w:color="auto" w:fill="FFFFFF"/>
          <w:vAlign w:val="center"/>
        </w:tcPr>
        <w:p w14:paraId="2CBF38EE" w14:textId="77777777" w:rsidR="005A0D13" w:rsidRPr="005A0D13" w:rsidRDefault="005A0D13" w:rsidP="005A0D13">
          <w:pPr>
            <w:tabs>
              <w:tab w:val="right" w:pos="9026"/>
            </w:tabs>
            <w:spacing w:line="240" w:lineRule="auto"/>
            <w:rPr>
              <w:rFonts w:ascii="Calibri" w:eastAsia="Times New Roman" w:hAnsi="Calibri" w:cs="Times New Roman"/>
              <w:sz w:val="4"/>
              <w:szCs w:val="4"/>
            </w:rPr>
          </w:pPr>
        </w:p>
      </w:tc>
    </w:tr>
    <w:tr w:rsidR="005A0D13" w:rsidRPr="005A0D13" w14:paraId="73ABD9BA" w14:textId="77777777" w:rsidTr="00DB1412">
      <w:trPr>
        <w:trHeight w:val="312"/>
      </w:trPr>
      <w:tc>
        <w:tcPr>
          <w:tcW w:w="9453" w:type="dxa"/>
          <w:tcBorders>
            <w:top w:val="dashSmallGap" w:sz="8" w:space="0" w:color="auto"/>
            <w:left w:val="nil"/>
            <w:bottom w:val="dashSmallGap" w:sz="8" w:space="0" w:color="auto"/>
            <w:right w:val="nil"/>
          </w:tcBorders>
          <w:shd w:val="clear" w:color="auto" w:fill="92CDDC"/>
          <w:vAlign w:val="center"/>
        </w:tcPr>
        <w:p w14:paraId="43642352" w14:textId="4E00F5A5" w:rsidR="005A0D13" w:rsidRPr="0029325C" w:rsidRDefault="005A0D13" w:rsidP="0029325C">
          <w:pPr>
            <w:tabs>
              <w:tab w:val="right" w:pos="9026"/>
            </w:tabs>
            <w:spacing w:line="240" w:lineRule="auto"/>
            <w:jc w:val="right"/>
            <w:rPr>
              <w:rFonts w:ascii="Tahoma" w:eastAsia="Times New Roman" w:hAnsi="Tahoma" w:cs="Tahoma"/>
              <w:color w:val="002060"/>
              <w:sz w:val="20"/>
              <w:szCs w:val="20"/>
            </w:rPr>
          </w:pPr>
          <w:r w:rsidRPr="005A0D13">
            <w:rPr>
              <w:rFonts w:ascii="Tahoma" w:eastAsia="Times New Roman" w:hAnsi="Tahoma" w:cs="Tahoma"/>
              <w:b/>
              <w:color w:val="002060"/>
              <w:sz w:val="20"/>
              <w:szCs w:val="20"/>
            </w:rPr>
            <w:t xml:space="preserve">   </w:t>
          </w:r>
          <w:proofErr w:type="spellStart"/>
          <w:r w:rsidR="00CB2625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>Kecamatan</w:t>
          </w:r>
          <w:proofErr w:type="spellEnd"/>
          <w:r w:rsidR="00CB2625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 xml:space="preserve"> </w:t>
          </w:r>
          <w:proofErr w:type="spellStart"/>
          <w:r w:rsidR="0022708A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>Jombang</w:t>
          </w:r>
          <w:proofErr w:type="spellEnd"/>
          <w:r w:rsidR="00CB2625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 xml:space="preserve"> </w:t>
          </w:r>
          <w:r w:rsidR="00D278AE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 xml:space="preserve"> </w:t>
          </w:r>
          <w:proofErr w:type="spellStart"/>
          <w:r w:rsidR="005F6598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>Kabupaten</w:t>
          </w:r>
          <w:proofErr w:type="spellEnd"/>
          <w:r w:rsidR="005F6598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 xml:space="preserve"> </w:t>
          </w:r>
          <w:proofErr w:type="spellStart"/>
          <w:r w:rsidR="00FB3413">
            <w:rPr>
              <w:rFonts w:ascii="Tahoma" w:eastAsia="Times New Roman" w:hAnsi="Tahoma" w:cs="Tahoma"/>
              <w:b/>
              <w:color w:val="002060"/>
              <w:sz w:val="20"/>
              <w:szCs w:val="20"/>
              <w:lang w:val="en-US"/>
            </w:rPr>
            <w:t>Jember</w:t>
          </w:r>
          <w:proofErr w:type="spellEnd"/>
        </w:p>
      </w:tc>
    </w:tr>
    <w:tr w:rsidR="005A0D13" w:rsidRPr="005A0D13" w14:paraId="1FFE1BC0" w14:textId="77777777" w:rsidTr="00DB1412">
      <w:trPr>
        <w:trHeight w:val="60"/>
      </w:trPr>
      <w:tc>
        <w:tcPr>
          <w:tcW w:w="9453" w:type="dxa"/>
          <w:tcBorders>
            <w:top w:val="dashSmallGap" w:sz="8" w:space="0" w:color="auto"/>
            <w:left w:val="nil"/>
            <w:bottom w:val="dashSmallGap" w:sz="8" w:space="0" w:color="auto"/>
            <w:right w:val="nil"/>
          </w:tcBorders>
          <w:shd w:val="clear" w:color="auto" w:fill="auto"/>
          <w:vAlign w:val="center"/>
        </w:tcPr>
        <w:p w14:paraId="22CCA5B7" w14:textId="77777777" w:rsidR="005A0D13" w:rsidRPr="005A0D13" w:rsidRDefault="005A0D13" w:rsidP="00406F99">
          <w:pPr>
            <w:tabs>
              <w:tab w:val="right" w:pos="9026"/>
            </w:tabs>
            <w:spacing w:line="240" w:lineRule="auto"/>
            <w:jc w:val="right"/>
            <w:rPr>
              <w:rFonts w:ascii="Calibri" w:eastAsia="Times New Roman" w:hAnsi="Calibri" w:cs="Times New Roman"/>
              <w:sz w:val="2"/>
              <w:szCs w:val="2"/>
            </w:rPr>
          </w:pPr>
        </w:p>
      </w:tc>
    </w:tr>
    <w:tr w:rsidR="005A0D13" w:rsidRPr="005A0D13" w14:paraId="7E3B4E7D" w14:textId="77777777" w:rsidTr="00DB1412">
      <w:trPr>
        <w:trHeight w:val="312"/>
      </w:trPr>
      <w:tc>
        <w:tcPr>
          <w:tcW w:w="9453" w:type="dxa"/>
          <w:tcBorders>
            <w:top w:val="dashSmallGap" w:sz="8" w:space="0" w:color="auto"/>
            <w:left w:val="nil"/>
            <w:bottom w:val="dashSmallGap" w:sz="8" w:space="0" w:color="auto"/>
            <w:right w:val="nil"/>
          </w:tcBorders>
          <w:shd w:val="clear" w:color="auto" w:fill="BFBFBF"/>
          <w:vAlign w:val="center"/>
        </w:tcPr>
        <w:p w14:paraId="727B460D" w14:textId="3F23877C" w:rsidR="005A0D13" w:rsidRPr="005A0D13" w:rsidRDefault="005A0D13" w:rsidP="00CB289F">
          <w:pPr>
            <w:tabs>
              <w:tab w:val="right" w:pos="9026"/>
            </w:tabs>
            <w:spacing w:line="240" w:lineRule="auto"/>
            <w:jc w:val="right"/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</w:rPr>
          </w:pPr>
          <w:r w:rsidRPr="005A0D13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</w:rPr>
            <w:t xml:space="preserve">                      </w:t>
          </w:r>
          <w:r w:rsidR="00C109AB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</w:rPr>
            <w:t xml:space="preserve">                            </w:t>
          </w:r>
          <w:r w:rsidR="00C109AB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  <w:lang w:val="en-US"/>
            </w:rPr>
            <w:t xml:space="preserve"> </w:t>
          </w:r>
          <w:r w:rsidRPr="005A0D13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</w:rPr>
            <w:t>Dokumen  Rencana  Strategis  ( Renstra )  20</w:t>
          </w:r>
          <w:r w:rsidR="005F6598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  <w:lang w:val="en-US"/>
            </w:rPr>
            <w:t>21</w:t>
          </w:r>
          <w:r w:rsidR="005F6598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</w:rPr>
            <w:t xml:space="preserve"> – 2026</w:t>
          </w:r>
          <w:r w:rsidRPr="005A0D13">
            <w:rPr>
              <w:rFonts w:ascii="Brush Script MT" w:eastAsia="Times New Roman" w:hAnsi="Brush Script MT" w:cs="Times New Roman"/>
              <w:b/>
              <w:color w:val="C00000"/>
              <w:sz w:val="26"/>
              <w:szCs w:val="26"/>
            </w:rPr>
            <w:t xml:space="preserve">      </w:t>
          </w:r>
        </w:p>
      </w:tc>
    </w:tr>
    <w:tr w:rsidR="005A0D13" w:rsidRPr="005A0D13" w14:paraId="432EBECC" w14:textId="77777777" w:rsidTr="00DB1412">
      <w:trPr>
        <w:trHeight w:val="60"/>
      </w:trPr>
      <w:tc>
        <w:tcPr>
          <w:tcW w:w="9453" w:type="dxa"/>
          <w:tcBorders>
            <w:top w:val="dashSmallGap" w:sz="8" w:space="0" w:color="auto"/>
            <w:left w:val="nil"/>
            <w:bottom w:val="double" w:sz="6" w:space="0" w:color="auto"/>
            <w:right w:val="nil"/>
          </w:tcBorders>
          <w:shd w:val="clear" w:color="auto" w:fill="auto"/>
          <w:vAlign w:val="center"/>
        </w:tcPr>
        <w:p w14:paraId="443F15A9" w14:textId="77777777" w:rsidR="005A0D13" w:rsidRPr="005A0D13" w:rsidRDefault="005A0D13" w:rsidP="00406F99">
          <w:pPr>
            <w:tabs>
              <w:tab w:val="right" w:pos="9026"/>
            </w:tabs>
            <w:spacing w:line="240" w:lineRule="auto"/>
            <w:jc w:val="right"/>
            <w:rPr>
              <w:rFonts w:ascii="Calibri" w:eastAsia="Times New Roman" w:hAnsi="Calibri" w:cs="Times New Roman"/>
              <w:color w:val="C00000"/>
              <w:sz w:val="2"/>
              <w:szCs w:val="2"/>
            </w:rPr>
          </w:pPr>
        </w:p>
      </w:tc>
    </w:tr>
  </w:tbl>
  <w:p w14:paraId="735A801B" w14:textId="77777777" w:rsidR="005A0D13" w:rsidRDefault="005A0D13">
    <w:pPr>
      <w:pStyle w:val="Header"/>
    </w:pPr>
  </w:p>
  <w:p w14:paraId="71F19081" w14:textId="77777777" w:rsidR="005A0D13" w:rsidRDefault="005A0D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2EA7F" w14:textId="77777777" w:rsidR="002E68C0" w:rsidRDefault="002E68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55"/>
    <w:multiLevelType w:val="hybridMultilevel"/>
    <w:tmpl w:val="46A805DA"/>
    <w:lvl w:ilvl="0" w:tplc="294EED5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AB"/>
    <w:rsid w:val="00047C56"/>
    <w:rsid w:val="000606F7"/>
    <w:rsid w:val="00110636"/>
    <w:rsid w:val="0014402F"/>
    <w:rsid w:val="001B3719"/>
    <w:rsid w:val="001E3E45"/>
    <w:rsid w:val="001E3F4B"/>
    <w:rsid w:val="001F235A"/>
    <w:rsid w:val="001F652D"/>
    <w:rsid w:val="00211C64"/>
    <w:rsid w:val="0022708A"/>
    <w:rsid w:val="0025049D"/>
    <w:rsid w:val="00285C6B"/>
    <w:rsid w:val="0029325C"/>
    <w:rsid w:val="002B4703"/>
    <w:rsid w:val="002C3056"/>
    <w:rsid w:val="002E016C"/>
    <w:rsid w:val="002E68C0"/>
    <w:rsid w:val="0031516B"/>
    <w:rsid w:val="003C0464"/>
    <w:rsid w:val="003C308C"/>
    <w:rsid w:val="004062CE"/>
    <w:rsid w:val="00406F99"/>
    <w:rsid w:val="004239FA"/>
    <w:rsid w:val="00444611"/>
    <w:rsid w:val="00567A6D"/>
    <w:rsid w:val="00580A0D"/>
    <w:rsid w:val="005830C7"/>
    <w:rsid w:val="005A0D13"/>
    <w:rsid w:val="005F6598"/>
    <w:rsid w:val="005F6CE2"/>
    <w:rsid w:val="00604ACF"/>
    <w:rsid w:val="00623DB2"/>
    <w:rsid w:val="006A078C"/>
    <w:rsid w:val="007205CA"/>
    <w:rsid w:val="00730DB1"/>
    <w:rsid w:val="007806C8"/>
    <w:rsid w:val="007902B7"/>
    <w:rsid w:val="007954E8"/>
    <w:rsid w:val="007A0985"/>
    <w:rsid w:val="007A7FF4"/>
    <w:rsid w:val="007E2C2B"/>
    <w:rsid w:val="007F33F4"/>
    <w:rsid w:val="007F6FBD"/>
    <w:rsid w:val="00817BE9"/>
    <w:rsid w:val="00834E1B"/>
    <w:rsid w:val="00896D8C"/>
    <w:rsid w:val="008B3972"/>
    <w:rsid w:val="008C6FE3"/>
    <w:rsid w:val="00910533"/>
    <w:rsid w:val="00922412"/>
    <w:rsid w:val="009405CF"/>
    <w:rsid w:val="00944DD7"/>
    <w:rsid w:val="00966C5B"/>
    <w:rsid w:val="009A528F"/>
    <w:rsid w:val="009F40AB"/>
    <w:rsid w:val="00A41D2F"/>
    <w:rsid w:val="00A5626C"/>
    <w:rsid w:val="00A565FE"/>
    <w:rsid w:val="00A8138B"/>
    <w:rsid w:val="00A87A0E"/>
    <w:rsid w:val="00AC0044"/>
    <w:rsid w:val="00AC334A"/>
    <w:rsid w:val="00AC7626"/>
    <w:rsid w:val="00AF46A8"/>
    <w:rsid w:val="00B82756"/>
    <w:rsid w:val="00B82909"/>
    <w:rsid w:val="00BA3198"/>
    <w:rsid w:val="00BD3D59"/>
    <w:rsid w:val="00C109AB"/>
    <w:rsid w:val="00C66551"/>
    <w:rsid w:val="00CB2625"/>
    <w:rsid w:val="00CB289F"/>
    <w:rsid w:val="00CC463E"/>
    <w:rsid w:val="00CC6467"/>
    <w:rsid w:val="00D278AE"/>
    <w:rsid w:val="00DA7126"/>
    <w:rsid w:val="00DB6F10"/>
    <w:rsid w:val="00E03AD3"/>
    <w:rsid w:val="00E05C0B"/>
    <w:rsid w:val="00E474B3"/>
    <w:rsid w:val="00EC2594"/>
    <w:rsid w:val="00EE3BC8"/>
    <w:rsid w:val="00F01A7C"/>
    <w:rsid w:val="00F02E2B"/>
    <w:rsid w:val="00F83698"/>
    <w:rsid w:val="00FA7A9A"/>
    <w:rsid w:val="00FB3413"/>
    <w:rsid w:val="00FD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72784"/>
  <w15:docId w15:val="{1AFA6855-B70E-4F3E-BD84-09C74370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D1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D13"/>
  </w:style>
  <w:style w:type="paragraph" w:styleId="Footer">
    <w:name w:val="footer"/>
    <w:basedOn w:val="Normal"/>
    <w:link w:val="FooterChar"/>
    <w:uiPriority w:val="99"/>
    <w:unhideWhenUsed/>
    <w:rsid w:val="005A0D1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D13"/>
  </w:style>
  <w:style w:type="paragraph" w:styleId="BalloonText">
    <w:name w:val="Balloon Text"/>
    <w:basedOn w:val="Normal"/>
    <w:link w:val="BalloonTextChar"/>
    <w:uiPriority w:val="99"/>
    <w:semiHidden/>
    <w:unhideWhenUsed/>
    <w:rsid w:val="005A0D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D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08C"/>
    <w:pPr>
      <w:spacing w:after="200" w:line="276" w:lineRule="auto"/>
      <w:ind w:left="720"/>
      <w:contextualSpacing/>
    </w:pPr>
    <w:rPr>
      <w:rFonts w:ascii="Arial Unicode MS" w:eastAsia="Times New Roman" w:hAnsi="Arial Unicode MS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A7126"/>
    <w:pPr>
      <w:widowControl w:val="0"/>
      <w:autoSpaceDE w:val="0"/>
      <w:autoSpaceDN w:val="0"/>
      <w:spacing w:line="240" w:lineRule="auto"/>
    </w:pPr>
    <w:rPr>
      <w:rFonts w:ascii="Tahoma" w:eastAsia="Tahoma" w:hAnsi="Tahoma" w:cs="Tahom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DA7126"/>
    <w:rPr>
      <w:rFonts w:ascii="Tahoma" w:eastAsia="Tahoma" w:hAnsi="Tahoma" w:cs="Tahoma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9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ASUS17</dc:creator>
  <cp:lastModifiedBy>CALIFORNIA</cp:lastModifiedBy>
  <cp:revision>32</cp:revision>
  <dcterms:created xsi:type="dcterms:W3CDTF">2021-09-13T00:23:00Z</dcterms:created>
  <dcterms:modified xsi:type="dcterms:W3CDTF">2021-11-30T10:40:00Z</dcterms:modified>
</cp:coreProperties>
</file>